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方正公文小标宋" w:hAnsi="方正公文小标宋" w:eastAsia="方正公文小标宋" w:cs="方正公文小标宋"/>
          <w:b w:val="0"/>
          <w:bCs w:val="0"/>
          <w:color w:val="auto"/>
          <w:kern w:val="0"/>
          <w:sz w:val="44"/>
          <w:szCs w:val="44"/>
        </w:rPr>
      </w:pPr>
      <w:r>
        <w:rPr>
          <w:rFonts w:hint="eastAsia" w:ascii="方正公文小标宋" w:hAnsi="方正公文小标宋" w:eastAsia="方正公文小标宋" w:cs="方正公文小标宋"/>
          <w:b w:val="0"/>
          <w:bCs w:val="0"/>
          <w:color w:val="auto"/>
          <w:kern w:val="0"/>
          <w:sz w:val="44"/>
          <w:szCs w:val="44"/>
          <w:lang w:eastAsia="zh-CN"/>
        </w:rPr>
        <w:t>湖南省益阳市</w:t>
      </w:r>
      <w:r>
        <w:rPr>
          <w:rFonts w:hint="eastAsia" w:ascii="方正公文小标宋" w:hAnsi="方正公文小标宋" w:eastAsia="方正公文小标宋" w:cs="方正公文小标宋"/>
          <w:b w:val="0"/>
          <w:bCs w:val="0"/>
          <w:color w:val="auto"/>
          <w:kern w:val="0"/>
          <w:sz w:val="44"/>
          <w:szCs w:val="44"/>
        </w:rPr>
        <w:t>桃江县</w:t>
      </w:r>
      <w:r>
        <w:rPr>
          <w:rFonts w:hint="eastAsia" w:ascii="Times New Roman" w:hAnsi="Times New Roman" w:eastAsia="仿宋" w:cs="Times New Roman"/>
          <w:b/>
          <w:bCs/>
          <w:i w:val="0"/>
          <w:iCs w:val="0"/>
          <w:caps w:val="0"/>
          <w:color w:val="auto"/>
          <w:spacing w:val="0"/>
          <w:kern w:val="0"/>
          <w:sz w:val="44"/>
          <w:szCs w:val="44"/>
          <w:lang w:val="en-US" w:eastAsia="zh-CN" w:bidi="ar-SA"/>
        </w:rPr>
        <w:t>2025</w:t>
      </w:r>
      <w:r>
        <w:rPr>
          <w:rFonts w:hint="eastAsia" w:ascii="方正公文小标宋" w:hAnsi="方正公文小标宋" w:eastAsia="方正公文小标宋" w:cs="方正公文小标宋"/>
          <w:b w:val="0"/>
          <w:bCs w:val="0"/>
          <w:color w:val="auto"/>
          <w:kern w:val="0"/>
          <w:sz w:val="44"/>
          <w:szCs w:val="44"/>
        </w:rPr>
        <w:t>年</w:t>
      </w:r>
      <w:r>
        <w:rPr>
          <w:rFonts w:hint="eastAsia" w:ascii="方正公文小标宋" w:hAnsi="方正公文小标宋" w:eastAsia="方正公文小标宋" w:cs="方正公文小标宋"/>
          <w:b w:val="0"/>
          <w:bCs w:val="0"/>
          <w:color w:val="auto"/>
          <w:kern w:val="0"/>
          <w:sz w:val="44"/>
          <w:szCs w:val="44"/>
          <w:lang w:eastAsia="zh-CN"/>
        </w:rPr>
        <w:t>教师招聘</w:t>
      </w:r>
      <w:r>
        <w:rPr>
          <w:rFonts w:hint="eastAsia" w:ascii="方正公文小标宋" w:hAnsi="方正公文小标宋" w:eastAsia="方正公文小标宋" w:cs="方正公文小标宋"/>
          <w:b w:val="0"/>
          <w:bCs w:val="0"/>
          <w:color w:val="auto"/>
          <w:kern w:val="0"/>
          <w:sz w:val="44"/>
          <w:szCs w:val="44"/>
        </w:rPr>
        <w:t>公告</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eastAsia" w:eastAsia="方正小标宋简体"/>
          <w:color w:val="auto"/>
          <w:kern w:val="0"/>
          <w:sz w:val="44"/>
          <w:szCs w:val="44"/>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根据《事业单位人事管理条例》《湖南省事业单位公开招聘人员办法》等文件精神，经研究决定，桃江县面向2025年普通高校应届毕业生公开招聘全额事业编制教师25名。现将有关事项公告如下：</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Cs/>
          <w:color w:val="auto"/>
          <w:kern w:val="0"/>
          <w:sz w:val="32"/>
          <w:szCs w:val="32"/>
          <w:lang w:eastAsia="zh-CN"/>
        </w:rPr>
      </w:pPr>
      <w:r>
        <w:rPr>
          <w:rFonts w:hint="default" w:ascii="Times New Roman" w:hAnsi="Times New Roman" w:eastAsia="黑体" w:cs="Times New Roman"/>
          <w:bCs/>
          <w:color w:val="auto"/>
          <w:kern w:val="0"/>
          <w:sz w:val="32"/>
          <w:szCs w:val="32"/>
          <w:lang w:eastAsia="zh-CN"/>
        </w:rPr>
        <w:t>一、组织领导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桃江县2025年教师招聘工作由桃江县委组织部牵头，县委编办、县人力资源和社会保障局、县教育局共同组织实施，县纪委监委全程监督。</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Cs/>
          <w:color w:val="auto"/>
          <w:kern w:val="0"/>
          <w:sz w:val="32"/>
          <w:szCs w:val="32"/>
        </w:rPr>
      </w:pPr>
      <w:r>
        <w:rPr>
          <w:rFonts w:hint="default" w:ascii="Times New Roman" w:hAnsi="Times New Roman" w:eastAsia="黑体" w:cs="Times New Roman"/>
          <w:bCs/>
          <w:color w:val="auto"/>
          <w:kern w:val="0"/>
          <w:sz w:val="32"/>
          <w:szCs w:val="32"/>
          <w:lang w:eastAsia="zh-CN"/>
        </w:rPr>
        <w:t>二</w:t>
      </w:r>
      <w:r>
        <w:rPr>
          <w:rFonts w:hint="default" w:ascii="Times New Roman" w:hAnsi="Times New Roman" w:eastAsia="黑体" w:cs="Times New Roman"/>
          <w:bCs/>
          <w:color w:val="auto"/>
          <w:kern w:val="0"/>
          <w:sz w:val="32"/>
          <w:szCs w:val="32"/>
        </w:rPr>
        <w:t>、招聘原则</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（一）坚持德才兼备的用人标准；</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（二）坚持公开、平等、竞争、择优的原则；</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（三）坚持工作需要、人岗相适，注重思想政治素养、综合能力和专业知识相结合。</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Cs/>
          <w:color w:val="auto"/>
          <w:kern w:val="0"/>
          <w:sz w:val="32"/>
          <w:szCs w:val="32"/>
          <w:lang w:eastAsia="zh-CN"/>
        </w:rPr>
      </w:pPr>
      <w:r>
        <w:rPr>
          <w:rFonts w:hint="default" w:ascii="Times New Roman" w:hAnsi="Times New Roman" w:eastAsia="黑体" w:cs="Times New Roman"/>
          <w:bCs/>
          <w:color w:val="auto"/>
          <w:kern w:val="0"/>
          <w:sz w:val="32"/>
          <w:szCs w:val="32"/>
          <w:lang w:eastAsia="zh-CN"/>
        </w:rPr>
        <w:t>三</w:t>
      </w:r>
      <w:r>
        <w:rPr>
          <w:rFonts w:hint="default" w:ascii="Times New Roman" w:hAnsi="Times New Roman" w:eastAsia="黑体" w:cs="Times New Roman"/>
          <w:bCs/>
          <w:color w:val="auto"/>
          <w:kern w:val="0"/>
          <w:sz w:val="32"/>
          <w:szCs w:val="32"/>
        </w:rPr>
        <w:t>、</w:t>
      </w:r>
      <w:r>
        <w:rPr>
          <w:rFonts w:hint="default" w:ascii="Times New Roman" w:hAnsi="Times New Roman" w:eastAsia="黑体" w:cs="Times New Roman"/>
          <w:bCs/>
          <w:color w:val="auto"/>
          <w:kern w:val="0"/>
          <w:sz w:val="32"/>
          <w:szCs w:val="32"/>
          <w:lang w:eastAsia="zh-CN"/>
        </w:rPr>
        <w:t>招聘条件</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default" w:ascii="Times New Roman" w:hAnsi="Times New Roman" w:eastAsia="楷体_GB2312" w:cs="Times New Roman"/>
          <w:b/>
          <w:bCs w:val="0"/>
          <w:color w:val="auto"/>
          <w:kern w:val="0"/>
          <w:sz w:val="32"/>
          <w:szCs w:val="32"/>
          <w:lang w:val="en-US" w:eastAsia="zh-CN"/>
        </w:rPr>
      </w:pPr>
      <w:r>
        <w:rPr>
          <w:rFonts w:hint="default" w:ascii="Times New Roman" w:hAnsi="Times New Roman" w:eastAsia="楷体_GB2312" w:cs="Times New Roman"/>
          <w:b/>
          <w:bCs w:val="0"/>
          <w:color w:val="auto"/>
          <w:kern w:val="0"/>
          <w:sz w:val="32"/>
          <w:szCs w:val="32"/>
          <w:lang w:val="en-US" w:eastAsia="zh-CN"/>
        </w:rPr>
        <w:t>（一）报名条件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1.具有中华人民共和国国籍；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2.遵守中华人民共和国宪法和法律；</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3.具有良好品行和职业道德；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4.具备岗位所需的专业或技能条件；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5.适应岗位要求的身体条件及其他条件。</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default" w:ascii="Times New Roman" w:hAnsi="Times New Roman" w:eastAsia="楷体_GB2312" w:cs="Times New Roman"/>
          <w:b/>
          <w:bCs w:val="0"/>
          <w:color w:val="auto"/>
          <w:kern w:val="0"/>
          <w:sz w:val="32"/>
          <w:szCs w:val="32"/>
          <w:lang w:val="en-US" w:eastAsia="zh-CN"/>
        </w:rPr>
      </w:pPr>
      <w:r>
        <w:rPr>
          <w:rFonts w:hint="default" w:ascii="Times New Roman" w:hAnsi="Times New Roman" w:eastAsia="楷体_GB2312" w:cs="Times New Roman"/>
          <w:b/>
          <w:bCs w:val="0"/>
          <w:color w:val="auto"/>
          <w:kern w:val="0"/>
          <w:sz w:val="32"/>
          <w:szCs w:val="32"/>
          <w:lang w:val="en-US" w:eastAsia="zh-CN"/>
        </w:rPr>
        <w:t>（二）具有以下情形之一的，不得报名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1.曾因犯罪受过刑事处罚的人员或曾被开除公职的人员；</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2.尚在党纪、政务处分影响期内或正在接受纪律审查调查的人员；</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3.涉嫌违法犯罪正在接受司法调查尚未做出结论的人员；</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4.在各级各类事业单位公开招聘中因违反《事业单位公开招聘违纪违规行为处理规定》被记入事业单位公开招聘报考人员诚信档案库，且记录期限未满的人员；</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5.现役军人、在读的普通高校非2025届毕业生（在读的全日制非2025届研究生不能以本科学历报考，其他情形依此类推）；</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6.各地人民政府定向公费培养的师范生；</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7.被依法列为失信联合惩戒对象的人员；</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8.报考人员不得报考聘用后即构成应回避关系的招聘岗位；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9.法律规定不得聘用为事业单位工作人员的其他情形的人员。</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Cs/>
          <w:color w:val="auto"/>
          <w:kern w:val="0"/>
          <w:sz w:val="32"/>
          <w:szCs w:val="32"/>
          <w:lang w:val="en-US" w:eastAsia="zh-CN"/>
        </w:rPr>
      </w:pPr>
      <w:r>
        <w:rPr>
          <w:rFonts w:hint="default" w:ascii="Times New Roman" w:hAnsi="Times New Roman" w:eastAsia="黑体" w:cs="Times New Roman"/>
          <w:bCs/>
          <w:color w:val="auto"/>
          <w:kern w:val="0"/>
          <w:sz w:val="32"/>
          <w:szCs w:val="32"/>
          <w:lang w:val="en-US" w:eastAsia="zh-CN"/>
        </w:rPr>
        <w:t>四、招聘岗位、计划及要求</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default" w:ascii="Times New Roman" w:hAnsi="Times New Roman" w:eastAsia="楷体_GB2312" w:cs="Times New Roman"/>
          <w:b/>
          <w:bCs w:val="0"/>
          <w:color w:val="auto"/>
          <w:kern w:val="0"/>
          <w:sz w:val="32"/>
          <w:szCs w:val="32"/>
          <w:lang w:val="en-US" w:eastAsia="zh-CN"/>
        </w:rPr>
      </w:pPr>
      <w:r>
        <w:rPr>
          <w:rFonts w:hint="default" w:ascii="Times New Roman" w:hAnsi="Times New Roman" w:eastAsia="楷体_GB2312" w:cs="Times New Roman"/>
          <w:b/>
          <w:bCs w:val="0"/>
          <w:color w:val="auto"/>
          <w:kern w:val="0"/>
          <w:sz w:val="32"/>
          <w:szCs w:val="32"/>
          <w:lang w:val="en-US" w:eastAsia="zh-CN"/>
        </w:rPr>
        <w:t>（一）招聘岗位及计划</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本次公开招聘全额事业编制教师25名，其中桃江县第一中学12名，桃江县第四中学13名，具体岗位与要求详见《桃江县2025年教师招聘岗位表》（附件1）。</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default" w:ascii="Times New Roman" w:hAnsi="Times New Roman" w:eastAsia="楷体_GB2312" w:cs="Times New Roman"/>
          <w:b/>
          <w:bCs w:val="0"/>
          <w:color w:val="auto"/>
          <w:kern w:val="0"/>
          <w:sz w:val="32"/>
          <w:szCs w:val="32"/>
          <w:lang w:val="en-US" w:eastAsia="zh-CN"/>
        </w:rPr>
      </w:pPr>
      <w:r>
        <w:rPr>
          <w:rFonts w:hint="default" w:ascii="Times New Roman" w:hAnsi="Times New Roman" w:eastAsia="楷体_GB2312" w:cs="Times New Roman"/>
          <w:b/>
          <w:bCs w:val="0"/>
          <w:color w:val="auto"/>
          <w:kern w:val="0"/>
          <w:sz w:val="32"/>
          <w:szCs w:val="32"/>
          <w:lang w:val="en-US" w:eastAsia="zh-CN"/>
        </w:rPr>
        <w:t>（二）有关要求</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1.年龄计算</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报考人员年龄计算以身份证上出生年月为准，25岁及以下是指</w:t>
      </w:r>
      <w:r>
        <w:rPr>
          <w:rFonts w:hint="eastAsia" w:ascii="Times New Roman" w:hAnsi="Times New Roman" w:eastAsia="仿宋" w:cs="Times New Roman"/>
          <w:i w:val="0"/>
          <w:iCs w:val="0"/>
          <w:caps w:val="0"/>
          <w:color w:val="auto"/>
          <w:spacing w:val="0"/>
          <w:sz w:val="32"/>
          <w:szCs w:val="32"/>
          <w:lang w:val="en-US" w:eastAsia="zh-CN"/>
        </w:rPr>
        <w:t>2000</w:t>
      </w:r>
      <w:r>
        <w:rPr>
          <w:rFonts w:hint="default" w:ascii="Times New Roman" w:hAnsi="Times New Roman" w:eastAsia="仿宋" w:cs="Times New Roman"/>
          <w:i w:val="0"/>
          <w:iCs w:val="0"/>
          <w:caps w:val="0"/>
          <w:color w:val="auto"/>
          <w:spacing w:val="0"/>
          <w:sz w:val="32"/>
          <w:szCs w:val="32"/>
          <w:lang w:val="en-US" w:eastAsia="zh-CN"/>
        </w:rPr>
        <w:t>年1月1日及以后出生，以此类推。</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2.学历（学位）和资格证书要求</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考人员应具有国家承认的学历（学位）并在规定时间内取得毕业证书，结业证书、肄业证书等不符合要求。出国留学人员学历应通过教育部相关部门的学历认证。对有疑义的国民教育学历（学位），以市（州）以上教育行政部门认定的结果为准。</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考生的学历学位证书（学历认证）和岗位要求的相应资格证书必须于2025年7月31日前取得，未在规定期限内取得，则取消聘用资格。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3.专业要求</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报考人员的专业以毕业证书</w:t>
      </w:r>
      <w:r>
        <w:rPr>
          <w:rFonts w:hint="eastAsia" w:ascii="Times New Roman" w:hAnsi="Times New Roman" w:eastAsia="仿宋" w:cs="Times New Roman"/>
          <w:i w:val="0"/>
          <w:iCs w:val="0"/>
          <w:caps w:val="0"/>
          <w:color w:val="auto"/>
          <w:spacing w:val="0"/>
          <w:sz w:val="32"/>
          <w:szCs w:val="32"/>
          <w:lang w:val="en-US" w:eastAsia="zh-CN"/>
        </w:rPr>
        <w:t>或“学信网”打印的“教育部学籍在线验证报告”</w:t>
      </w:r>
      <w:r>
        <w:rPr>
          <w:rFonts w:hint="default" w:ascii="Times New Roman" w:hAnsi="Times New Roman" w:eastAsia="仿宋" w:cs="Times New Roman"/>
          <w:i w:val="0"/>
          <w:iCs w:val="0"/>
          <w:caps w:val="0"/>
          <w:color w:val="auto"/>
          <w:spacing w:val="0"/>
          <w:sz w:val="32"/>
          <w:szCs w:val="32"/>
          <w:lang w:val="en-US" w:eastAsia="zh-CN"/>
        </w:rPr>
        <w:t>所显示的专业为准。岗位所要求的专业参考《湖南省2025年考试录用公务员专业指导目录》（附件2）。</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考人员所学专业已列入《湖南省2025年考试录用公务员专业指导目录》、但未列入招聘岗位专业要求的，不符合报考条件；所学专业未列入《湖南省2025年考试录用公务员专业指导目录》的，是否符合招聘岗位专业要求，由招聘单位主管部门出具书面意见，报县人力资源和社会保障局备案。</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4.本次招聘面向2025年普通高校应届毕业本科生和研究生。</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eastAsia="zh-CN"/>
        </w:rPr>
        <w:t>五</w:t>
      </w:r>
      <w:r>
        <w:rPr>
          <w:rFonts w:hint="default" w:ascii="Times New Roman" w:hAnsi="Times New Roman" w:eastAsia="黑体" w:cs="Times New Roman"/>
          <w:color w:val="auto"/>
          <w:kern w:val="0"/>
          <w:sz w:val="32"/>
          <w:szCs w:val="32"/>
        </w:rPr>
        <w:t>、招聘程序</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本次招聘采取到湖南师范大学校园招聘的方式进行，具体包括发布公告、报名、资格审查、考试、签约等工作程序，考试环节与签约均在湖南师范大学完成。</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rPr>
          <w:rFonts w:hint="default" w:ascii="Times New Roman" w:hAnsi="Times New Roman" w:eastAsia="楷体" w:cs="Times New Roman"/>
          <w:b/>
          <w:color w:val="auto"/>
          <w:kern w:val="0"/>
          <w:sz w:val="32"/>
          <w:szCs w:val="32"/>
        </w:rPr>
      </w:pPr>
      <w:r>
        <w:rPr>
          <w:rFonts w:hint="default" w:ascii="Times New Roman" w:hAnsi="Times New Roman" w:eastAsia="楷体" w:cs="Times New Roman"/>
          <w:b/>
          <w:color w:val="auto"/>
          <w:kern w:val="0"/>
          <w:sz w:val="32"/>
          <w:szCs w:val="32"/>
        </w:rPr>
        <w:t>（一）发布公告</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通过“桃江县人民政府网”（http://www.taojiang.gov.cn）、“桃江教育”微信公众号、</w:t>
      </w:r>
      <w:bookmarkStart w:id="0" w:name="OLE_LINK11"/>
      <w:r>
        <w:rPr>
          <w:rFonts w:hint="default" w:ascii="Times New Roman" w:hAnsi="Times New Roman" w:eastAsia="仿宋" w:cs="Times New Roman"/>
          <w:i w:val="0"/>
          <w:iCs w:val="0"/>
          <w:caps w:val="0"/>
          <w:color w:val="auto"/>
          <w:spacing w:val="0"/>
          <w:sz w:val="32"/>
          <w:szCs w:val="32"/>
          <w:lang w:val="en-US" w:eastAsia="zh-CN"/>
        </w:rPr>
        <w:t>湖南师范大学</w:t>
      </w:r>
      <w:bookmarkEnd w:id="0"/>
      <w:r>
        <w:rPr>
          <w:rFonts w:hint="default" w:ascii="Times New Roman" w:hAnsi="Times New Roman" w:eastAsia="仿宋" w:cs="Times New Roman"/>
          <w:i w:val="0"/>
          <w:iCs w:val="0"/>
          <w:caps w:val="0"/>
          <w:color w:val="auto"/>
          <w:spacing w:val="0"/>
          <w:sz w:val="32"/>
          <w:szCs w:val="32"/>
          <w:lang w:val="en-US" w:eastAsia="zh-CN"/>
        </w:rPr>
        <w:t>毕业生就业平台发布招聘公告。后续有关考试具体安排、各环节相关信息均在“桃江县人民政府网”“桃江教育”微信公众号公布，请考生自行查阅，不另行通知。</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rPr>
          <w:rFonts w:hint="default" w:ascii="Times New Roman" w:hAnsi="Times New Roman" w:eastAsia="楷体" w:cs="Times New Roman"/>
          <w:b/>
          <w:bCs/>
          <w:color w:val="auto"/>
          <w:kern w:val="0"/>
          <w:sz w:val="32"/>
          <w:szCs w:val="32"/>
        </w:rPr>
      </w:pPr>
      <w:r>
        <w:rPr>
          <w:rFonts w:hint="default" w:ascii="Times New Roman" w:hAnsi="Times New Roman" w:eastAsia="楷体" w:cs="Times New Roman"/>
          <w:b/>
          <w:bCs/>
          <w:color w:val="auto"/>
          <w:kern w:val="0"/>
          <w:sz w:val="32"/>
          <w:szCs w:val="32"/>
        </w:rPr>
        <w:t>（二）报名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名采取网上报名、现场报名和现场确认相结合的方式，不收取报名费用。应聘人员只能选择一个岗位报名，多报无效。应聘人员所填写的报名信息应当真实、准确、有效，涉及应聘资格的材料、信息不实的，取消本次应聘资格。</w:t>
      </w:r>
    </w:p>
    <w:p>
      <w:pPr>
        <w:pStyle w:val="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80" w:lineRule="exact"/>
        <w:ind w:left="0" w:right="0" w:firstLine="640"/>
        <w:jc w:val="both"/>
        <w:rPr>
          <w:rFonts w:hint="default" w:ascii="Times New Roman" w:hAnsi="Times New Roman" w:eastAsia="仿宋_GB2312" w:cs="Times New Roman"/>
          <w:b/>
          <w:bCs/>
          <w:color w:val="auto"/>
          <w:kern w:val="0"/>
          <w:sz w:val="32"/>
          <w:szCs w:val="32"/>
          <w:lang w:val="en-US" w:eastAsia="zh-CN" w:bidi="ar-SA"/>
        </w:rPr>
      </w:pPr>
      <w:r>
        <w:rPr>
          <w:rFonts w:hint="default" w:ascii="Times New Roman" w:hAnsi="Times New Roman" w:eastAsia="仿宋_GB2312" w:cs="Times New Roman"/>
          <w:b/>
          <w:bCs/>
          <w:color w:val="auto"/>
          <w:kern w:val="0"/>
          <w:sz w:val="32"/>
          <w:szCs w:val="32"/>
          <w:lang w:val="en-US" w:eastAsia="zh-CN" w:bidi="ar-SA"/>
        </w:rPr>
        <w:t>1.网上报名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报名时间：2025年3月3日-3月</w:t>
      </w:r>
      <w:r>
        <w:rPr>
          <w:rFonts w:hint="eastAsia" w:ascii="Times New Roman" w:hAnsi="Times New Roman" w:eastAsia="仿宋" w:cs="Times New Roman"/>
          <w:i w:val="0"/>
          <w:iCs w:val="0"/>
          <w:caps w:val="0"/>
          <w:color w:val="auto"/>
          <w:spacing w:val="0"/>
          <w:sz w:val="32"/>
          <w:szCs w:val="32"/>
          <w:lang w:val="en-US" w:eastAsia="zh-CN"/>
        </w:rPr>
        <w:t>7</w:t>
      </w:r>
      <w:r>
        <w:rPr>
          <w:rFonts w:hint="default" w:ascii="Times New Roman" w:hAnsi="Times New Roman" w:eastAsia="仿宋" w:cs="Times New Roman"/>
          <w:i w:val="0"/>
          <w:iCs w:val="0"/>
          <w:caps w:val="0"/>
          <w:color w:val="auto"/>
          <w:spacing w:val="0"/>
          <w:sz w:val="32"/>
          <w:szCs w:val="32"/>
          <w:lang w:val="en-US" w:eastAsia="zh-CN"/>
        </w:rPr>
        <w:t>日</w:t>
      </w:r>
      <w:r>
        <w:rPr>
          <w:rFonts w:hint="eastAsia" w:ascii="Times New Roman" w:hAnsi="Times New Roman" w:eastAsia="仿宋" w:cs="Times New Roman"/>
          <w:i w:val="0"/>
          <w:iCs w:val="0"/>
          <w:caps w:val="0"/>
          <w:color w:val="auto"/>
          <w:spacing w:val="0"/>
          <w:sz w:val="32"/>
          <w:szCs w:val="32"/>
          <w:lang w:val="en-US" w:eastAsia="zh-CN"/>
        </w:rPr>
        <w:t>下午</w:t>
      </w:r>
      <w:r>
        <w:rPr>
          <w:rFonts w:hint="default" w:ascii="Times New Roman" w:hAnsi="Times New Roman" w:eastAsia="仿宋" w:cs="Times New Roman"/>
          <w:i w:val="0"/>
          <w:iCs w:val="0"/>
          <w:caps w:val="0"/>
          <w:color w:val="auto"/>
          <w:spacing w:val="0"/>
          <w:sz w:val="32"/>
          <w:szCs w:val="32"/>
          <w:lang w:val="en-US" w:eastAsia="zh-CN"/>
        </w:rPr>
        <w:t>17:</w:t>
      </w:r>
      <w:r>
        <w:rPr>
          <w:rFonts w:hint="eastAsia" w:ascii="Times New Roman" w:hAnsi="Times New Roman" w:eastAsia="仿宋" w:cs="Times New Roman"/>
          <w:i w:val="0"/>
          <w:iCs w:val="0"/>
          <w:caps w:val="0"/>
          <w:color w:val="auto"/>
          <w:spacing w:val="0"/>
          <w:sz w:val="32"/>
          <w:szCs w:val="32"/>
          <w:lang w:val="en-US" w:eastAsia="zh-CN"/>
        </w:rPr>
        <w:t>3</w:t>
      </w:r>
      <w:r>
        <w:rPr>
          <w:rFonts w:hint="default" w:ascii="Times New Roman" w:hAnsi="Times New Roman" w:eastAsia="仿宋" w:cs="Times New Roman"/>
          <w:i w:val="0"/>
          <w:iCs w:val="0"/>
          <w:caps w:val="0"/>
          <w:color w:val="auto"/>
          <w:spacing w:val="0"/>
          <w:sz w:val="32"/>
          <w:szCs w:val="32"/>
          <w:lang w:val="en-US" w:eastAsia="zh-CN"/>
        </w:rPr>
        <w:t>0。</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应聘人员填写《桃江县2025年教师招聘报名登记表》</w:t>
      </w:r>
      <w:r>
        <w:rPr>
          <w:rFonts w:hint="eastAsia" w:ascii="Times New Roman" w:hAnsi="Times New Roman" w:eastAsia="仿宋" w:cs="Times New Roman"/>
          <w:i w:val="0"/>
          <w:iCs w:val="0"/>
          <w:caps w:val="0"/>
          <w:color w:val="auto"/>
          <w:spacing w:val="0"/>
          <w:sz w:val="32"/>
          <w:szCs w:val="32"/>
          <w:lang w:val="en-US" w:eastAsia="zh-CN"/>
        </w:rPr>
        <w:t>（</w:t>
      </w:r>
      <w:r>
        <w:rPr>
          <w:rFonts w:hint="default" w:ascii="Times New Roman" w:hAnsi="Times New Roman" w:eastAsia="仿宋" w:cs="Times New Roman"/>
          <w:i w:val="0"/>
          <w:iCs w:val="0"/>
          <w:caps w:val="0"/>
          <w:color w:val="auto"/>
          <w:spacing w:val="0"/>
          <w:sz w:val="32"/>
          <w:szCs w:val="32"/>
          <w:lang w:val="en-US" w:eastAsia="zh-CN"/>
        </w:rPr>
        <w:t>附件3）与本人近期免冠正面彩色电子照片一起发送至指定邮箱，邮件名称为“报考单位</w:t>
      </w:r>
      <w:r>
        <w:rPr>
          <w:rFonts w:hint="eastAsia" w:ascii="Times New Roman" w:hAnsi="Times New Roman" w:eastAsia="仿宋" w:cs="Times New Roman"/>
          <w:i w:val="0"/>
          <w:iCs w:val="0"/>
          <w:caps w:val="0"/>
          <w:color w:val="auto"/>
          <w:spacing w:val="0"/>
          <w:sz w:val="32"/>
          <w:szCs w:val="32"/>
          <w:lang w:val="en-US" w:eastAsia="zh-CN"/>
        </w:rPr>
        <w:t>名称</w:t>
      </w:r>
      <w:r>
        <w:rPr>
          <w:rFonts w:hint="default" w:ascii="Times New Roman" w:hAnsi="Times New Roman" w:eastAsia="仿宋" w:cs="Times New Roman"/>
          <w:i w:val="0"/>
          <w:iCs w:val="0"/>
          <w:caps w:val="0"/>
          <w:color w:val="auto"/>
          <w:spacing w:val="0"/>
          <w:sz w:val="32"/>
          <w:szCs w:val="32"/>
          <w:lang w:val="en-US" w:eastAsia="zh-CN"/>
        </w:rPr>
        <w:t>+岗位名称+姓名”，并关注邮件回复的信息。应聘人员报名时间以邮箱接收到报名材料时间为准。网上报名成功后通过邮箱发放资格审查通知单，考生自行打印资格审查通知单，并准备好现场确认所需资料。凡未按要求进行现场确认的，视为自动放弃考试资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报名邮箱：45850463@qq.com，联系人：胡老师，13508401210。</w:t>
      </w:r>
    </w:p>
    <w:p>
      <w:pPr>
        <w:pStyle w:val="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80" w:lineRule="exact"/>
        <w:ind w:left="0" w:right="0" w:firstLine="640"/>
        <w:jc w:val="both"/>
        <w:rPr>
          <w:rFonts w:hint="default" w:ascii="Times New Roman" w:hAnsi="Times New Roman" w:eastAsia="仿宋_GB2312" w:cs="Times New Roman"/>
          <w:b/>
          <w:bCs/>
          <w:color w:val="auto"/>
          <w:kern w:val="0"/>
          <w:sz w:val="32"/>
          <w:szCs w:val="32"/>
          <w:lang w:val="en-US" w:eastAsia="zh-CN" w:bidi="ar-SA"/>
        </w:rPr>
      </w:pPr>
      <w:r>
        <w:rPr>
          <w:rFonts w:hint="default" w:ascii="Times New Roman" w:hAnsi="Times New Roman" w:eastAsia="仿宋_GB2312" w:cs="Times New Roman"/>
          <w:b/>
          <w:bCs/>
          <w:color w:val="auto"/>
          <w:kern w:val="0"/>
          <w:sz w:val="32"/>
          <w:szCs w:val="32"/>
          <w:lang w:val="en-US" w:eastAsia="zh-CN" w:bidi="ar-SA"/>
        </w:rPr>
        <w:t>2.现场报名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现场报名时即进行资格审查，应聘人员本人携带资格审查所需材料，在报名时间内前往报名地点报名，不接受委托报名。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报名时间：2025年3月9日（上午9:00-12:00）。</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报名地点：</w:t>
      </w:r>
      <w:bookmarkStart w:id="1" w:name="OLE_LINK5"/>
      <w:bookmarkStart w:id="2" w:name="OLE_LINK12"/>
      <w:r>
        <w:rPr>
          <w:rFonts w:hint="default" w:ascii="Times New Roman" w:hAnsi="Times New Roman" w:eastAsia="仿宋" w:cs="Times New Roman"/>
          <w:i w:val="0"/>
          <w:iCs w:val="0"/>
          <w:caps w:val="0"/>
          <w:color w:val="auto"/>
          <w:spacing w:val="0"/>
          <w:sz w:val="32"/>
          <w:szCs w:val="32"/>
          <w:lang w:val="en-US" w:eastAsia="zh-CN"/>
        </w:rPr>
        <w:t>长沙·</w:t>
      </w:r>
      <w:bookmarkEnd w:id="1"/>
      <w:bookmarkStart w:id="3" w:name="OLE_LINK13"/>
      <w:r>
        <w:rPr>
          <w:rFonts w:hint="default" w:ascii="Times New Roman" w:hAnsi="Times New Roman" w:eastAsia="仿宋" w:cs="Times New Roman"/>
          <w:i w:val="0"/>
          <w:iCs w:val="0"/>
          <w:caps w:val="0"/>
          <w:color w:val="auto"/>
          <w:spacing w:val="0"/>
          <w:sz w:val="32"/>
          <w:szCs w:val="32"/>
          <w:lang w:val="en-US" w:eastAsia="zh-CN"/>
        </w:rPr>
        <w:t>湖南师范大学二里半校区体育场</w:t>
      </w:r>
      <w:bookmarkEnd w:id="2"/>
      <w:bookmarkEnd w:id="3"/>
      <w:r>
        <w:rPr>
          <w:rFonts w:hint="default" w:ascii="Times New Roman" w:hAnsi="Times New Roman" w:eastAsia="仿宋" w:cs="Times New Roman"/>
          <w:i w:val="0"/>
          <w:iCs w:val="0"/>
          <w:caps w:val="0"/>
          <w:color w:val="auto"/>
          <w:spacing w:val="0"/>
          <w:sz w:val="32"/>
          <w:szCs w:val="32"/>
          <w:lang w:val="en-US" w:eastAsia="zh-CN"/>
        </w:rPr>
        <w:t>。</w:t>
      </w:r>
    </w:p>
    <w:p>
      <w:pPr>
        <w:pStyle w:val="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80" w:lineRule="exact"/>
        <w:ind w:left="0" w:right="0" w:firstLine="640"/>
        <w:jc w:val="both"/>
        <w:rPr>
          <w:rFonts w:hint="default" w:ascii="Times New Roman" w:hAnsi="Times New Roman" w:eastAsia="仿宋_GB2312" w:cs="Times New Roman"/>
          <w:b/>
          <w:bCs/>
          <w:color w:val="auto"/>
          <w:kern w:val="0"/>
          <w:sz w:val="32"/>
          <w:szCs w:val="32"/>
          <w:lang w:val="en-US" w:eastAsia="zh-CN" w:bidi="ar-SA"/>
        </w:rPr>
      </w:pPr>
      <w:r>
        <w:rPr>
          <w:rFonts w:hint="default" w:ascii="Times New Roman" w:hAnsi="Times New Roman" w:eastAsia="仿宋_GB2312" w:cs="Times New Roman"/>
          <w:b/>
          <w:bCs/>
          <w:color w:val="auto"/>
          <w:kern w:val="0"/>
          <w:sz w:val="32"/>
          <w:szCs w:val="32"/>
          <w:lang w:val="en-US" w:eastAsia="zh-CN" w:bidi="ar-SA"/>
        </w:rPr>
        <w:t>3.现场确认</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现场确认时间：2025年3月9日（上午9</w:t>
      </w:r>
      <w:bookmarkStart w:id="4" w:name="OLE_LINK6"/>
      <w:r>
        <w:rPr>
          <w:rFonts w:hint="default" w:ascii="Times New Roman" w:hAnsi="Times New Roman" w:eastAsia="仿宋" w:cs="Times New Roman"/>
          <w:i w:val="0"/>
          <w:iCs w:val="0"/>
          <w:caps w:val="0"/>
          <w:color w:val="auto"/>
          <w:spacing w:val="0"/>
          <w:sz w:val="32"/>
          <w:szCs w:val="32"/>
          <w:lang w:val="en-US" w:eastAsia="zh-CN"/>
        </w:rPr>
        <w:t>:</w:t>
      </w:r>
      <w:bookmarkEnd w:id="4"/>
      <w:r>
        <w:rPr>
          <w:rFonts w:hint="default" w:ascii="Times New Roman" w:hAnsi="Times New Roman" w:eastAsia="仿宋" w:cs="Times New Roman"/>
          <w:i w:val="0"/>
          <w:iCs w:val="0"/>
          <w:caps w:val="0"/>
          <w:color w:val="auto"/>
          <w:spacing w:val="0"/>
          <w:sz w:val="32"/>
          <w:szCs w:val="32"/>
          <w:lang w:val="en-US" w:eastAsia="zh-CN"/>
        </w:rPr>
        <w:t>00-12:00）。</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strike/>
          <w:dstrike w:val="0"/>
          <w:color w:val="FF0000"/>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现场确认地点：长沙·湖南师范大学二里半校区体育场。</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楷体" w:cs="Times New Roman"/>
          <w:b/>
          <w:bCs/>
          <w:color w:val="auto"/>
          <w:kern w:val="0"/>
          <w:sz w:val="32"/>
          <w:szCs w:val="32"/>
          <w:lang w:val="en-US" w:eastAsia="zh-CN"/>
        </w:rPr>
      </w:pPr>
      <w:bookmarkStart w:id="5" w:name="OLE_LINK14"/>
      <w:r>
        <w:rPr>
          <w:rFonts w:hint="default" w:ascii="Times New Roman" w:hAnsi="Times New Roman" w:eastAsia="楷体" w:cs="Times New Roman"/>
          <w:b/>
          <w:bCs/>
          <w:color w:val="auto"/>
          <w:kern w:val="0"/>
          <w:sz w:val="32"/>
          <w:szCs w:val="32"/>
          <w:lang w:val="en-US" w:eastAsia="zh-CN"/>
        </w:rPr>
        <w:t>4.报名（现场确认）所需材料</w:t>
      </w:r>
    </w:p>
    <w:bookmarkEnd w:id="5"/>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现场确认、现场报名时进行资格审查，不接受委托现场确认、现场报名、资格审查。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所需资料：</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（1）《桃江县2025年教师招聘报名登记表》一式两份（附件3，承诺栏需本人手写签名）。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（2）本人有效居民身份证原件和复印件1份，报考人员报名与参加考试时使用的身份证必须一致。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（3）提供加盖毕业院校就业部门印章的含学业成绩的毕业生就业推荐表和“学信网”打印的“教育部学籍在线验证报告”1份（带二维码，且在验证有效期内）。</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4）教师资格证原件和复印件各1份。在资格初审之前已取得教师资格还未发证的，用《中小学教师资格考试合格证明》、《师范生教师职业能力证书》或就读高校出具的证明材料代替，资格复审时提供教师资格证原件或复印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（5）普通话水平等级证原件和复印件各1份。在资格初审之前已通过普通话等级考试还未发证的可用普通话测试点开具的成绩证明代替，资格复审时提供普通话水平等级证原件和复印件；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（6）本人近期免冠正面1寸彩色照片2张。</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（7）《诚信承诺书》1份（附件4，需本人手写签名）。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（8）报考岗位要求的其他各类证书、证明材料（含师范类专业证明材料）原件和复印件1份。</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楷体" w:cs="Times New Roman"/>
          <w:b/>
          <w:bCs/>
          <w:color w:val="auto"/>
          <w:kern w:val="0"/>
          <w:sz w:val="32"/>
          <w:szCs w:val="32"/>
          <w:lang w:eastAsia="zh-CN"/>
        </w:rPr>
      </w:pPr>
      <w:r>
        <w:rPr>
          <w:rFonts w:hint="default" w:ascii="Times New Roman" w:hAnsi="Times New Roman" w:eastAsia="楷体" w:cs="Times New Roman"/>
          <w:b/>
          <w:bCs/>
          <w:color w:val="auto"/>
          <w:kern w:val="0"/>
          <w:sz w:val="32"/>
          <w:szCs w:val="32"/>
        </w:rPr>
        <w:t>（三）资格审查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通过资格审查的报考人员方能进入考试环节，资格审查通过后发放准考证。考生凭准考证参加考试。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资格审查贯穿招聘工作全过程，凡在招聘过程任何环节发现有弄虚作假或不符合报名条件者，一经查实，即取消考试及聘用资格，由此造成的一切损失由应聘人员本人自行承担。如对报考资格条件存在疑问，应在报名时间截止前在报名现场咨询确认。</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line="580" w:lineRule="exact"/>
        <w:ind w:firstLine="643" w:firstLineChars="200"/>
        <w:textAlignment w:val="baseline"/>
        <w:rPr>
          <w:rFonts w:hint="default" w:ascii="Times New Roman" w:hAnsi="Times New Roman" w:eastAsia="楷体" w:cs="Times New Roman"/>
          <w:b/>
          <w:bCs/>
          <w:color w:val="auto"/>
          <w:kern w:val="0"/>
          <w:sz w:val="32"/>
          <w:szCs w:val="32"/>
          <w:lang w:eastAsia="zh-CN"/>
        </w:rPr>
      </w:pPr>
      <w:r>
        <w:rPr>
          <w:rFonts w:hint="default" w:ascii="Times New Roman" w:hAnsi="Times New Roman" w:eastAsia="楷体" w:cs="Times New Roman"/>
          <w:b/>
          <w:bCs/>
          <w:color w:val="auto"/>
          <w:kern w:val="0"/>
          <w:sz w:val="32"/>
          <w:szCs w:val="32"/>
          <w:lang w:eastAsia="zh-CN"/>
        </w:rPr>
        <w:t>考试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各岗位有效报名人数与岗位招聘人数的比例原则上不低于3:1，有效报名人数未达到开考比例的，经研究同意，</w:t>
      </w:r>
      <w:r>
        <w:rPr>
          <w:rFonts w:hint="eastAsia" w:ascii="Times New Roman" w:hAnsi="Times New Roman" w:eastAsia="仿宋" w:cs="Times New Roman"/>
          <w:i w:val="0"/>
          <w:iCs w:val="0"/>
          <w:caps w:val="0"/>
          <w:color w:val="auto"/>
          <w:spacing w:val="0"/>
          <w:sz w:val="32"/>
          <w:szCs w:val="32"/>
          <w:lang w:val="en-US" w:eastAsia="zh-CN"/>
        </w:rPr>
        <w:t>可以</w:t>
      </w:r>
      <w:r>
        <w:rPr>
          <w:rFonts w:hint="default" w:ascii="Times New Roman" w:hAnsi="Times New Roman" w:eastAsia="仿宋" w:cs="Times New Roman"/>
          <w:i w:val="0"/>
          <w:iCs w:val="0"/>
          <w:caps w:val="0"/>
          <w:color w:val="auto"/>
          <w:spacing w:val="0"/>
          <w:sz w:val="32"/>
          <w:szCs w:val="32"/>
          <w:lang w:val="en-US" w:eastAsia="zh-CN"/>
        </w:rPr>
        <w:t>取消、核减相应岗位招聘计划或降低开考比例。报考岗位招聘计划被取消的不再改报。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（1）考试方式和分数计算</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考试采取笔试和试教</w:t>
      </w:r>
      <w:r>
        <w:rPr>
          <w:rFonts w:hint="eastAsia" w:ascii="Times New Roman" w:hAnsi="Times New Roman" w:eastAsia="仿宋" w:cs="Times New Roman"/>
          <w:i w:val="0"/>
          <w:iCs w:val="0"/>
          <w:caps w:val="0"/>
          <w:color w:val="auto"/>
          <w:spacing w:val="0"/>
          <w:sz w:val="32"/>
          <w:szCs w:val="32"/>
          <w:lang w:val="en-US" w:eastAsia="zh-CN"/>
        </w:rPr>
        <w:t>相结合</w:t>
      </w:r>
      <w:r>
        <w:rPr>
          <w:rFonts w:hint="default" w:ascii="Times New Roman" w:hAnsi="Times New Roman" w:eastAsia="仿宋" w:cs="Times New Roman"/>
          <w:i w:val="0"/>
          <w:iCs w:val="0"/>
          <w:caps w:val="0"/>
          <w:color w:val="auto"/>
          <w:spacing w:val="0"/>
          <w:sz w:val="32"/>
          <w:szCs w:val="32"/>
          <w:lang w:val="en-US" w:eastAsia="zh-CN"/>
        </w:rPr>
        <w:t>的方式进行。考生综合成绩=笔试成绩×</w:t>
      </w:r>
      <w:r>
        <w:rPr>
          <w:rFonts w:hint="eastAsia" w:ascii="Times New Roman" w:hAnsi="Times New Roman" w:eastAsia="仿宋" w:cs="Times New Roman"/>
          <w:i w:val="0"/>
          <w:iCs w:val="0"/>
          <w:caps w:val="0"/>
          <w:color w:val="auto"/>
          <w:spacing w:val="0"/>
          <w:sz w:val="32"/>
          <w:szCs w:val="32"/>
          <w:lang w:val="en-US" w:eastAsia="zh-CN"/>
        </w:rPr>
        <w:t>5</w:t>
      </w:r>
      <w:r>
        <w:rPr>
          <w:rFonts w:hint="default" w:ascii="Times New Roman" w:hAnsi="Times New Roman" w:eastAsia="仿宋" w:cs="Times New Roman"/>
          <w:i w:val="0"/>
          <w:iCs w:val="0"/>
          <w:caps w:val="0"/>
          <w:color w:val="auto"/>
          <w:spacing w:val="0"/>
          <w:sz w:val="32"/>
          <w:szCs w:val="32"/>
          <w:lang w:val="en-US" w:eastAsia="zh-CN"/>
        </w:rPr>
        <w:t>0%+试教成绩×</w:t>
      </w:r>
      <w:r>
        <w:rPr>
          <w:rFonts w:hint="eastAsia" w:ascii="Times New Roman" w:hAnsi="Times New Roman" w:eastAsia="仿宋" w:cs="Times New Roman"/>
          <w:i w:val="0"/>
          <w:iCs w:val="0"/>
          <w:caps w:val="0"/>
          <w:color w:val="auto"/>
          <w:spacing w:val="0"/>
          <w:sz w:val="32"/>
          <w:szCs w:val="32"/>
          <w:lang w:val="en-US" w:eastAsia="zh-CN"/>
        </w:rPr>
        <w:t>5</w:t>
      </w:r>
      <w:r>
        <w:rPr>
          <w:rFonts w:hint="default" w:ascii="Times New Roman" w:hAnsi="Times New Roman" w:eastAsia="仿宋" w:cs="Times New Roman"/>
          <w:i w:val="0"/>
          <w:iCs w:val="0"/>
          <w:caps w:val="0"/>
          <w:color w:val="auto"/>
          <w:spacing w:val="0"/>
          <w:sz w:val="32"/>
          <w:szCs w:val="32"/>
          <w:lang w:val="en-US" w:eastAsia="zh-CN"/>
        </w:rPr>
        <w:t xml:space="preserve">0%。各项考试均按百分制计算，考生所有考试成绩均按四舍五入保留到小数点后两位数字。所有岗位设置笔试成绩合格分数线、试教成绩合格分数线70分（含70分），未达到合格分数线的，不进入下一招聘环节。 </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（2）笔试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笔试统一采取闭卷考试的形式进行，笔试内容为教育公共基础知识和相应学科专业知识。</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（3）试教</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笔试成绩达到合格分数线的考生入围试教。</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试教采取无生试教片段教学方式进行，每人备课时长30分钟，教学时长10分钟。试教范围为相应学科必修教材和选择性必修教材。</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仿宋_GB2312" w:cs="Times New Roman"/>
          <w:i w:val="0"/>
          <w:iCs w:val="0"/>
          <w:caps w:val="0"/>
          <w:color w:val="auto"/>
          <w:spacing w:val="0"/>
          <w:sz w:val="32"/>
          <w:szCs w:val="32"/>
          <w:lang w:val="en-US" w:eastAsia="zh-CN"/>
        </w:rPr>
        <w:t xml:space="preserve"> </w:t>
      </w:r>
      <w:r>
        <w:rPr>
          <w:rFonts w:hint="default" w:ascii="Times New Roman" w:hAnsi="Times New Roman" w:eastAsia="楷体" w:cs="Times New Roman"/>
          <w:b/>
          <w:bCs/>
          <w:i w:val="0"/>
          <w:iCs w:val="0"/>
          <w:caps w:val="0"/>
          <w:color w:val="auto"/>
          <w:spacing w:val="0"/>
          <w:sz w:val="32"/>
          <w:szCs w:val="32"/>
        </w:rPr>
        <w:t>(</w:t>
      </w:r>
      <w:r>
        <w:rPr>
          <w:rFonts w:hint="default" w:ascii="Times New Roman" w:hAnsi="Times New Roman" w:eastAsia="楷体" w:cs="Times New Roman"/>
          <w:b/>
          <w:bCs/>
          <w:i w:val="0"/>
          <w:iCs w:val="0"/>
          <w:caps w:val="0"/>
          <w:color w:val="auto"/>
          <w:spacing w:val="0"/>
          <w:sz w:val="32"/>
          <w:szCs w:val="32"/>
          <w:lang w:val="en-US" w:eastAsia="zh-CN"/>
        </w:rPr>
        <w:t>五</w:t>
      </w:r>
      <w:r>
        <w:rPr>
          <w:rFonts w:hint="default" w:ascii="Times New Roman" w:hAnsi="Times New Roman" w:eastAsia="楷体" w:cs="Times New Roman"/>
          <w:b/>
          <w:bCs/>
          <w:i w:val="0"/>
          <w:iCs w:val="0"/>
          <w:caps w:val="0"/>
          <w:color w:val="auto"/>
          <w:spacing w:val="0"/>
          <w:sz w:val="32"/>
          <w:szCs w:val="32"/>
        </w:rPr>
        <w:t>)签约</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所有考试结束后，按照岗位招聘计划数1:1的比例，根据应聘同一岗位考生综合成绩从高分到低分确定入围人选（综合成绩相同的，按试教成绩从高分到低分排名；试教成绩仍然相同的，按试教评委评分中最低分从高分到低分排名），并在湖南师范大学现场签订《聘用协议》或《全国普通高等学校毕业生就业协议书》（学生自行携带，协议一式三份，应聘对象与所毕业院校各1份，招聘单位1份）。</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textAlignment w:val="baseline"/>
        <w:rPr>
          <w:rFonts w:hint="default" w:ascii="Times New Roman" w:hAnsi="Times New Roman" w:eastAsia="楷体" w:cs="Times New Roman"/>
          <w:b/>
          <w:bCs/>
          <w:color w:val="auto"/>
          <w:kern w:val="0"/>
          <w:sz w:val="32"/>
          <w:szCs w:val="32"/>
          <w:lang w:eastAsia="zh-CN"/>
        </w:rPr>
      </w:pP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val="en-US" w:eastAsia="zh-CN"/>
        </w:rPr>
        <w:t>六</w:t>
      </w: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eastAsia="zh-CN"/>
        </w:rPr>
        <w:t>体检与考察</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3" w:firstLineChars="200"/>
        <w:textAlignment w:val="baseline"/>
        <w:rPr>
          <w:rFonts w:hint="default" w:ascii="Times New Roman" w:hAnsi="Times New Roman" w:eastAsia="楷体" w:cs="Times New Roman"/>
          <w:b/>
          <w:bCs/>
          <w:color w:val="auto"/>
          <w:kern w:val="0"/>
          <w:sz w:val="32"/>
          <w:szCs w:val="32"/>
        </w:rPr>
      </w:pPr>
      <w:r>
        <w:rPr>
          <w:rFonts w:hint="default" w:ascii="Times New Roman" w:hAnsi="Times New Roman" w:eastAsia="楷体" w:cs="Times New Roman"/>
          <w:b/>
          <w:bCs/>
          <w:color w:val="auto"/>
          <w:kern w:val="0"/>
          <w:sz w:val="32"/>
          <w:szCs w:val="32"/>
        </w:rPr>
        <w:t>1.</w:t>
      </w:r>
      <w:r>
        <w:rPr>
          <w:rFonts w:hint="default" w:ascii="Times New Roman" w:hAnsi="Times New Roman" w:eastAsia="楷体" w:cs="Times New Roman"/>
          <w:b/>
          <w:bCs/>
          <w:color w:val="auto"/>
        </w:rPr>
        <w:t xml:space="preserve"> </w:t>
      </w:r>
      <w:r>
        <w:rPr>
          <w:rFonts w:hint="default" w:ascii="Times New Roman" w:hAnsi="Times New Roman" w:eastAsia="楷体" w:cs="Times New Roman"/>
          <w:b/>
          <w:bCs/>
          <w:color w:val="auto"/>
          <w:kern w:val="0"/>
          <w:sz w:val="32"/>
          <w:szCs w:val="32"/>
        </w:rPr>
        <w:t>体检</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签约人员按时取得毕业证、</w:t>
      </w:r>
      <w:r>
        <w:rPr>
          <w:rFonts w:hint="eastAsia" w:ascii="Times New Roman" w:hAnsi="Times New Roman" w:eastAsia="仿宋" w:cs="Times New Roman"/>
          <w:i w:val="0"/>
          <w:iCs w:val="0"/>
          <w:caps w:val="0"/>
          <w:color w:val="auto"/>
          <w:spacing w:val="0"/>
          <w:sz w:val="32"/>
          <w:szCs w:val="32"/>
          <w:lang w:val="en-US" w:eastAsia="zh-CN"/>
        </w:rPr>
        <w:t>学位证和岗位要求的相应资格证书</w:t>
      </w:r>
      <w:r>
        <w:rPr>
          <w:rFonts w:hint="default" w:ascii="Times New Roman" w:hAnsi="Times New Roman" w:eastAsia="仿宋" w:cs="Times New Roman"/>
          <w:i w:val="0"/>
          <w:iCs w:val="0"/>
          <w:caps w:val="0"/>
          <w:color w:val="auto"/>
          <w:spacing w:val="0"/>
          <w:sz w:val="32"/>
          <w:szCs w:val="32"/>
          <w:lang w:val="en-US" w:eastAsia="zh-CN"/>
        </w:rPr>
        <w:t>，并将档案等规定资料在规定时间内送交桃江县教育局人事股，由县教育局人事股统一组织到指定的县级以上综合医院进行体检，费用自理。体检项目和标准参照《公务员录用体检通用标准（试行）》、湘禁毒委〔2020〕26号等文件执行，并进行毛发检测。不按规定要求进行体检的，视为放弃体检。报考人员在体检过程中弄虚作假或者故意隐瞒真实情况的，按有关规定处理。考生对体检结论有疑问的，在接到体检结论通知之日起七日内，向招聘单位主管部门提出书面复检申请。复检只进行一次，并以复检结论为准。考生须认真完成全部体检项目，如在规定时间内未按要求完成体检项目的，视同自动放弃体检资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体检具体时间、地点和相关事宜另行通知。</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43" w:firstLineChars="200"/>
        <w:textAlignment w:val="baseline"/>
        <w:rPr>
          <w:rFonts w:hint="default" w:ascii="Times New Roman" w:hAnsi="Times New Roman" w:eastAsia="楷体" w:cs="Times New Roman"/>
          <w:b/>
          <w:bCs/>
          <w:color w:val="auto"/>
          <w:kern w:val="0"/>
          <w:sz w:val="32"/>
          <w:szCs w:val="32"/>
        </w:rPr>
      </w:pPr>
      <w:r>
        <w:rPr>
          <w:rFonts w:hint="default" w:ascii="Times New Roman" w:hAnsi="Times New Roman" w:eastAsia="楷体" w:cs="Times New Roman"/>
          <w:b/>
          <w:bCs/>
          <w:color w:val="auto"/>
          <w:kern w:val="0"/>
          <w:sz w:val="32"/>
          <w:szCs w:val="32"/>
          <w:lang w:val="en-US" w:eastAsia="zh-CN"/>
        </w:rPr>
        <w:t>2</w:t>
      </w:r>
      <w:r>
        <w:rPr>
          <w:rFonts w:hint="default" w:ascii="Times New Roman" w:hAnsi="Times New Roman" w:eastAsia="楷体" w:cs="Times New Roman"/>
          <w:b/>
          <w:bCs/>
          <w:color w:val="auto"/>
          <w:kern w:val="0"/>
          <w:sz w:val="32"/>
          <w:szCs w:val="32"/>
        </w:rPr>
        <w:t>.考察</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体检合格人员确定为考察对象。由招聘单位对其政治素质、道德品行、能力素质、心理素质、学习表现、遵纪守法、廉洁自律、岗位匹配度等方面的情况进行考察，并进行入职前违法犯罪信息查询。同时要核实是否符合规定的报考条件，提供的报名信息和相关材料是否真实、准确、有效，是否具有报考回避情形等方面的情况。</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招聘单位应根据考察对象的情况采取适当的考察方式，并形成具体的考察结论。</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3" w:firstLineChars="200"/>
        <w:jc w:val="both"/>
        <w:textAlignment w:val="auto"/>
        <w:rPr>
          <w:rFonts w:hint="default" w:ascii="Times New Roman" w:hAnsi="Times New Roman" w:eastAsia="仿宋_GB2312" w:cs="Times New Roman"/>
          <w:i w:val="0"/>
          <w:iCs w:val="0"/>
          <w:caps w:val="0"/>
          <w:color w:val="auto"/>
          <w:spacing w:val="0"/>
          <w:sz w:val="32"/>
          <w:szCs w:val="32"/>
          <w:lang w:eastAsia="zh-CN"/>
        </w:rPr>
      </w:pP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val="en-US" w:eastAsia="zh-CN"/>
        </w:rPr>
        <w:t>七</w:t>
      </w: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eastAsia="zh-CN"/>
        </w:rPr>
        <w:t>递补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在考试、现场签约、体检、考察、公示、聘用等环节因本人放弃（需出具书面说明）或体检、考察不合格等各种原因导致招聘岗位、招聘计划出现空缺时，不予递补。</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43" w:firstLineChars="200"/>
        <w:textAlignment w:val="baseline"/>
        <w:rPr>
          <w:rFonts w:hint="default" w:ascii="Times New Roman" w:hAnsi="Times New Roman" w:eastAsia="楷体" w:cs="Times New Roman"/>
          <w:b/>
          <w:bCs/>
          <w:color w:val="auto"/>
          <w:kern w:val="0"/>
          <w:sz w:val="32"/>
          <w:szCs w:val="32"/>
          <w:lang w:eastAsia="zh-CN"/>
        </w:rPr>
      </w:pPr>
      <w:bookmarkStart w:id="6" w:name="OLE_LINK8"/>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val="en-US" w:eastAsia="zh-CN"/>
        </w:rPr>
        <w:t>八</w:t>
      </w: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eastAsia="zh-CN"/>
        </w:rPr>
        <w:t>公示</w:t>
      </w:r>
      <w:bookmarkEnd w:id="6"/>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根据考生综合成绩和体检、考察结果，提出拟聘用人选，并在“桃江县人民政府网”“桃江教育”微信公众号进行公示，公示期为7个工作日，接受社会监督。公示期间反映有影响聘用问题并查证属实的，不予聘用。</w:t>
      </w:r>
    </w:p>
    <w:p>
      <w:pPr>
        <w:keepNext w:val="0"/>
        <w:keepLines w:val="0"/>
        <w:pageBreakBefore w:val="0"/>
        <w:widowControl w:val="0"/>
        <w:shd w:val="clear" w:color="auto" w:fill="FFFFFF"/>
        <w:kinsoku/>
        <w:wordWrap/>
        <w:overflowPunct/>
        <w:topLinePunct w:val="0"/>
        <w:autoSpaceDE/>
        <w:autoSpaceDN/>
        <w:bidi w:val="0"/>
        <w:adjustRightInd/>
        <w:snapToGrid/>
        <w:spacing w:line="594" w:lineRule="exact"/>
        <w:ind w:firstLine="643" w:firstLineChars="200"/>
        <w:textAlignment w:val="baseline"/>
        <w:rPr>
          <w:rFonts w:hint="default" w:ascii="Times New Roman" w:hAnsi="Times New Roman" w:eastAsia="楷体" w:cs="Times New Roman"/>
          <w:b/>
          <w:bCs/>
          <w:color w:val="auto"/>
          <w:kern w:val="0"/>
          <w:sz w:val="32"/>
          <w:szCs w:val="32"/>
          <w:lang w:eastAsia="zh-CN"/>
        </w:rPr>
      </w:pP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val="en-US" w:eastAsia="zh-CN"/>
        </w:rPr>
        <w:t>九</w:t>
      </w: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eastAsia="zh-CN"/>
        </w:rPr>
        <w:t>聘用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80" w:lineRule="exact"/>
        <w:ind w:firstLine="640" w:firstLineChars="200"/>
        <w:jc w:val="both"/>
        <w:rPr>
          <w:rFonts w:hint="default" w:ascii="Times New Roman" w:hAnsi="Times New Roman" w:eastAsia="仿宋" w:cs="Times New Roman"/>
          <w:color w:val="auto"/>
          <w:sz w:val="32"/>
          <w:szCs w:val="32"/>
        </w:rPr>
      </w:pPr>
      <w:r>
        <w:rPr>
          <w:rFonts w:hint="default" w:ascii="Times New Roman" w:hAnsi="Times New Roman" w:eastAsia="仿宋" w:cs="Times New Roman"/>
          <w:i w:val="0"/>
          <w:iCs w:val="0"/>
          <w:caps w:val="0"/>
          <w:color w:val="auto"/>
          <w:spacing w:val="0"/>
          <w:sz w:val="32"/>
          <w:szCs w:val="32"/>
          <w:lang w:val="en-US" w:eastAsia="zh-CN"/>
        </w:rPr>
        <w:t>拟聘用人员经公示无异议的，按有关规定办理聘用相关手续，列入事业单位编制，签订聘用合同，在2025年8月20日以前，由桃江县教育局按规定办理聘用手续。实行试用期制度（试用期包括在聘用合同期内），最低服务年限为5年。试用期内考核不合格者，取消聘用。</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楷体" w:cs="Times New Roman"/>
          <w:b/>
          <w:bCs/>
          <w:color w:val="auto"/>
          <w:kern w:val="0"/>
          <w:sz w:val="32"/>
          <w:szCs w:val="32"/>
          <w:lang w:eastAsia="zh-CN"/>
        </w:rPr>
      </w:pP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eastAsia="zh-CN"/>
        </w:rPr>
        <w:t>十</w:t>
      </w:r>
      <w:r>
        <w:rPr>
          <w:rFonts w:hint="default" w:ascii="Times New Roman" w:hAnsi="Times New Roman" w:eastAsia="楷体" w:cs="Times New Roman"/>
          <w:b/>
          <w:bCs/>
          <w:color w:val="auto"/>
          <w:kern w:val="0"/>
          <w:sz w:val="32"/>
          <w:szCs w:val="32"/>
        </w:rPr>
        <w:t>）</w:t>
      </w:r>
      <w:r>
        <w:rPr>
          <w:rFonts w:hint="default" w:ascii="Times New Roman" w:hAnsi="Times New Roman" w:eastAsia="楷体" w:cs="Times New Roman"/>
          <w:b/>
          <w:bCs/>
          <w:color w:val="auto"/>
          <w:kern w:val="0"/>
          <w:sz w:val="32"/>
          <w:szCs w:val="32"/>
          <w:lang w:eastAsia="zh-CN"/>
        </w:rPr>
        <w:t>福利待遇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color w:val="auto"/>
          <w:sz w:val="32"/>
          <w:szCs w:val="32"/>
        </w:rPr>
      </w:pPr>
      <w:bookmarkStart w:id="7" w:name="OLE_LINK2"/>
      <w:r>
        <w:rPr>
          <w:rFonts w:hint="default" w:ascii="Times New Roman" w:hAnsi="Times New Roman" w:eastAsia="仿宋" w:cs="Times New Roman"/>
          <w:i w:val="0"/>
          <w:iCs w:val="0"/>
          <w:caps w:val="0"/>
          <w:color w:val="auto"/>
          <w:spacing w:val="0"/>
          <w:kern w:val="0"/>
          <w:sz w:val="32"/>
          <w:szCs w:val="32"/>
          <w:lang w:val="en-US" w:eastAsia="zh-CN" w:bidi="ar-SA"/>
        </w:rPr>
        <w:t>正式聘用人员按政策规定享受事业单位薪酬福利待遇。符合桃江县人才引进条件的，享受《桃江县紧缺（急需）人才引进办法（试行）》规定的补贴待遇及国家规定的其他待遇。</w:t>
      </w:r>
    </w:p>
    <w:bookmarkEnd w:id="7"/>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rPr>
          <w:rFonts w:hint="default" w:ascii="Times New Roman" w:hAnsi="Times New Roman" w:eastAsia="黑体" w:cs="Times New Roman"/>
          <w:bCs/>
          <w:color w:val="auto"/>
          <w:kern w:val="0"/>
          <w:sz w:val="32"/>
          <w:szCs w:val="32"/>
          <w:lang w:eastAsia="zh-CN"/>
        </w:rPr>
      </w:pPr>
      <w:r>
        <w:rPr>
          <w:rFonts w:hint="default" w:ascii="Times New Roman" w:hAnsi="Times New Roman" w:eastAsia="黑体" w:cs="Times New Roman"/>
          <w:bCs/>
          <w:color w:val="auto"/>
          <w:kern w:val="0"/>
          <w:sz w:val="32"/>
          <w:szCs w:val="32"/>
          <w:lang w:eastAsia="zh-CN"/>
        </w:rPr>
        <w:t>六、纪律与监督</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严格遵守《事业单位公开招聘违纪违规行为处理规定》（人社部令第35号）和《湖南省事业单位公开招聘人员办法》（湘人社发〔2019〕1号）等相关规定，坚决杜绝弄虚作假、徇私舞弊现象发生。</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监督单位及电话：桃江县纪委监委  0737-8218116</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rPr>
          <w:rFonts w:hint="default" w:ascii="Times New Roman" w:hAnsi="Times New Roman" w:eastAsia="黑体" w:cs="Times New Roman"/>
          <w:bCs/>
          <w:color w:val="auto"/>
          <w:kern w:val="0"/>
          <w:sz w:val="32"/>
          <w:szCs w:val="32"/>
          <w:lang w:eastAsia="zh-CN"/>
        </w:rPr>
      </w:pPr>
      <w:r>
        <w:rPr>
          <w:rFonts w:hint="default" w:ascii="Times New Roman" w:hAnsi="Times New Roman" w:eastAsia="黑体" w:cs="Times New Roman"/>
          <w:bCs/>
          <w:color w:val="auto"/>
          <w:kern w:val="0"/>
          <w:sz w:val="32"/>
          <w:szCs w:val="32"/>
          <w:lang w:eastAsia="zh-CN"/>
        </w:rPr>
        <w:t>七、注意事项及服务咨询电话</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1.本次考试不指定考试辅导用书，不举办也不委托任何机构举办考试辅导培训班。</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2.实行诚信考试。报考人员需诚信参与考试的各个环节，不弄虚作假，不违纪违规违法，不随意放弃。</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3.聘用人员在桃江县服务年限不少于5年，须服务3年以上才能申请县内调动，否则将承担事业单位聘用合同约定的违约责任。</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4.咨询电话：0737-2659606    0737-8883697</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 w:cs="Times New Roman"/>
          <w:i w:val="0"/>
          <w:iCs w:val="0"/>
          <w:caps w:val="0"/>
          <w:color w:val="auto"/>
          <w:spacing w:val="0"/>
          <w:sz w:val="32"/>
          <w:szCs w:val="32"/>
          <w:lang w:val="en-US" w:eastAsia="zh-CN"/>
        </w:rPr>
        <w:t>5.未尽事宜，由</w:t>
      </w:r>
      <w:bookmarkStart w:id="8" w:name="OLE_LINK3"/>
      <w:r>
        <w:rPr>
          <w:rFonts w:hint="default" w:ascii="Times New Roman" w:hAnsi="Times New Roman" w:eastAsia="仿宋" w:cs="Times New Roman"/>
          <w:i w:val="0"/>
          <w:iCs w:val="0"/>
          <w:caps w:val="0"/>
          <w:color w:val="auto"/>
          <w:spacing w:val="0"/>
          <w:sz w:val="32"/>
          <w:szCs w:val="32"/>
          <w:lang w:val="en-US" w:eastAsia="zh-CN"/>
        </w:rPr>
        <w:t>桃江县教师招聘工作领导小组</w:t>
      </w:r>
      <w:bookmarkEnd w:id="8"/>
      <w:r>
        <w:rPr>
          <w:rFonts w:hint="default" w:ascii="Times New Roman" w:hAnsi="Times New Roman" w:eastAsia="仿宋" w:cs="Times New Roman"/>
          <w:i w:val="0"/>
          <w:iCs w:val="0"/>
          <w:caps w:val="0"/>
          <w:color w:val="auto"/>
          <w:spacing w:val="0"/>
          <w:sz w:val="32"/>
          <w:szCs w:val="32"/>
          <w:lang w:val="en-US" w:eastAsia="zh-CN"/>
        </w:rPr>
        <w:t>研究确定。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rPr>
        <w:t>附件：</w:t>
      </w:r>
      <w:bookmarkStart w:id="9" w:name="_Hlk126739761"/>
      <w:r>
        <w:rPr>
          <w:rFonts w:hint="default" w:ascii="Times New Roman" w:hAnsi="Times New Roman" w:eastAsia="仿宋" w:cs="Times New Roman"/>
          <w:i w:val="0"/>
          <w:iCs w:val="0"/>
          <w:caps w:val="0"/>
          <w:color w:val="auto"/>
          <w:spacing w:val="0"/>
          <w:sz w:val="32"/>
          <w:szCs w:val="32"/>
          <w:lang w:val="en-US" w:eastAsia="zh-CN"/>
        </w:rPr>
        <w:t>1.桃江县2025年教师招聘岗位表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2.湖南省2025年考试录用公务员专业指导目录</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default" w:ascii="Times New Roman" w:hAnsi="Times New Roman" w:eastAsia="仿宋" w:cs="Times New Roman"/>
          <w:i w:val="0"/>
          <w:iCs w:val="0"/>
          <w:caps w:val="0"/>
          <w:color w:val="auto"/>
          <w:spacing w:val="0"/>
          <w:sz w:val="32"/>
          <w:szCs w:val="32"/>
        </w:rPr>
      </w:pPr>
      <w:r>
        <w:rPr>
          <w:rFonts w:hint="default" w:ascii="Times New Roman" w:hAnsi="Times New Roman" w:eastAsia="仿宋" w:cs="Times New Roman"/>
          <w:i w:val="0"/>
          <w:iCs w:val="0"/>
          <w:caps w:val="0"/>
          <w:color w:val="auto"/>
          <w:spacing w:val="0"/>
          <w:sz w:val="32"/>
          <w:szCs w:val="32"/>
          <w:lang w:val="en-US" w:eastAsia="zh-CN"/>
        </w:rPr>
        <w:t>3.</w:t>
      </w:r>
      <w:r>
        <w:rPr>
          <w:rFonts w:hint="default" w:ascii="Times New Roman" w:hAnsi="Times New Roman" w:eastAsia="仿宋" w:cs="Times New Roman"/>
          <w:i w:val="0"/>
          <w:iCs w:val="0"/>
          <w:caps w:val="0"/>
          <w:color w:val="auto"/>
          <w:spacing w:val="0"/>
          <w:sz w:val="32"/>
          <w:szCs w:val="32"/>
        </w:rPr>
        <w:t>桃江县202</w:t>
      </w:r>
      <w:r>
        <w:rPr>
          <w:rFonts w:hint="default" w:ascii="Times New Roman" w:hAnsi="Times New Roman" w:eastAsia="仿宋" w:cs="Times New Roman"/>
          <w:i w:val="0"/>
          <w:iCs w:val="0"/>
          <w:caps w:val="0"/>
          <w:color w:val="auto"/>
          <w:spacing w:val="0"/>
          <w:sz w:val="32"/>
          <w:szCs w:val="32"/>
          <w:lang w:val="en-US" w:eastAsia="zh-CN"/>
        </w:rPr>
        <w:t>5</w:t>
      </w:r>
      <w:r>
        <w:rPr>
          <w:rFonts w:hint="default" w:ascii="Times New Roman" w:hAnsi="Times New Roman" w:eastAsia="仿宋" w:cs="Times New Roman"/>
          <w:i w:val="0"/>
          <w:iCs w:val="0"/>
          <w:caps w:val="0"/>
          <w:color w:val="auto"/>
          <w:spacing w:val="0"/>
          <w:sz w:val="32"/>
          <w:szCs w:val="32"/>
        </w:rPr>
        <w:t>年教师</w:t>
      </w:r>
      <w:r>
        <w:rPr>
          <w:rFonts w:hint="default" w:ascii="Times New Roman" w:hAnsi="Times New Roman" w:eastAsia="仿宋" w:cs="Times New Roman"/>
          <w:i w:val="0"/>
          <w:iCs w:val="0"/>
          <w:caps w:val="0"/>
          <w:color w:val="auto"/>
          <w:spacing w:val="0"/>
          <w:sz w:val="32"/>
          <w:szCs w:val="32"/>
          <w:lang w:eastAsia="zh-CN"/>
        </w:rPr>
        <w:t>招聘</w:t>
      </w:r>
      <w:r>
        <w:rPr>
          <w:rFonts w:hint="default" w:ascii="Times New Roman" w:hAnsi="Times New Roman" w:eastAsia="仿宋" w:cs="Times New Roman"/>
          <w:i w:val="0"/>
          <w:iCs w:val="0"/>
          <w:caps w:val="0"/>
          <w:color w:val="auto"/>
          <w:spacing w:val="0"/>
          <w:sz w:val="32"/>
          <w:szCs w:val="32"/>
        </w:rPr>
        <w:t>报名登记表</w:t>
      </w:r>
      <w:bookmarkEnd w:id="9"/>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 xml:space="preserve">      4.诚信承诺书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i w:val="0"/>
          <w:iCs w:val="0"/>
          <w:caps w:val="0"/>
          <w:color w:val="auto"/>
          <w:spacing w:val="0"/>
          <w:sz w:val="32"/>
          <w:szCs w:val="32"/>
        </w:rPr>
      </w:pPr>
      <w:bookmarkStart w:id="10" w:name="OLE_LINK4"/>
      <w:r>
        <w:rPr>
          <w:rFonts w:hint="default" w:ascii="Times New Roman" w:hAnsi="Times New Roman" w:eastAsia="仿宋" w:cs="Times New Roman"/>
          <w:i w:val="0"/>
          <w:iCs w:val="0"/>
          <w:caps w:val="0"/>
          <w:color w:val="auto"/>
          <w:spacing w:val="0"/>
          <w:sz w:val="32"/>
          <w:szCs w:val="32"/>
        </w:rPr>
        <w:t>中共桃江县委组织部    中共桃江县委机构编制委员会办公室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i w:val="0"/>
          <w:iCs w:val="0"/>
          <w:caps w:val="0"/>
          <w:color w:val="auto"/>
          <w:spacing w:val="0"/>
          <w:sz w:val="32"/>
          <w:szCs w:val="32"/>
        </w:rPr>
      </w:pPr>
      <w:r>
        <w:rPr>
          <w:rFonts w:hint="default" w:ascii="Times New Roman" w:hAnsi="Times New Roman" w:eastAsia="仿宋" w:cs="Times New Roman"/>
          <w:i w:val="0"/>
          <w:iCs w:val="0"/>
          <w:caps w:val="0"/>
          <w:color w:val="auto"/>
          <w:spacing w:val="0"/>
          <w:sz w:val="32"/>
          <w:szCs w:val="32"/>
        </w:rPr>
        <w:t xml:space="preserve">桃江县人力资源和社会保障局    </w:t>
      </w:r>
      <w:r>
        <w:rPr>
          <w:rFonts w:hint="default" w:ascii="Times New Roman" w:hAnsi="Times New Roman" w:eastAsia="仿宋" w:cs="Times New Roman"/>
          <w:i w:val="0"/>
          <w:iCs w:val="0"/>
          <w:caps w:val="0"/>
          <w:color w:val="auto"/>
          <w:spacing w:val="0"/>
          <w:sz w:val="32"/>
          <w:szCs w:val="32"/>
          <w:lang w:val="en-US" w:eastAsia="zh-CN"/>
        </w:rPr>
        <w:t xml:space="preserve">    </w:t>
      </w:r>
      <w:r>
        <w:rPr>
          <w:rFonts w:hint="default" w:ascii="Times New Roman" w:hAnsi="Times New Roman" w:eastAsia="仿宋" w:cs="Times New Roman"/>
          <w:i w:val="0"/>
          <w:iCs w:val="0"/>
          <w:caps w:val="0"/>
          <w:color w:val="auto"/>
          <w:spacing w:val="0"/>
          <w:sz w:val="32"/>
          <w:szCs w:val="32"/>
        </w:rPr>
        <w:t>桃江县教育局</w:t>
      </w:r>
    </w:p>
    <w:bookmarkEnd w:id="1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i w:val="0"/>
          <w:iCs w:val="0"/>
          <w:caps w:val="0"/>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558" w:firstLineChars="1112"/>
        <w:jc w:val="center"/>
        <w:textAlignment w:val="auto"/>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i w:val="0"/>
          <w:iCs w:val="0"/>
          <w:caps w:val="0"/>
          <w:color w:val="auto"/>
          <w:spacing w:val="0"/>
          <w:sz w:val="32"/>
          <w:szCs w:val="32"/>
          <w:lang w:val="en-US" w:eastAsia="zh-CN"/>
        </w:rPr>
        <w:t xml:space="preserve">   </w:t>
      </w:r>
      <w:r>
        <w:rPr>
          <w:rFonts w:hint="default" w:ascii="Times New Roman" w:hAnsi="Times New Roman" w:eastAsia="仿宋" w:cs="Times New Roman"/>
          <w:i w:val="0"/>
          <w:iCs w:val="0"/>
          <w:caps w:val="0"/>
          <w:color w:val="auto"/>
          <w:spacing w:val="0"/>
          <w:sz w:val="32"/>
          <w:szCs w:val="32"/>
        </w:rPr>
        <w:t>202</w:t>
      </w:r>
      <w:r>
        <w:rPr>
          <w:rFonts w:hint="default" w:ascii="Times New Roman" w:hAnsi="Times New Roman" w:eastAsia="仿宋" w:cs="Times New Roman"/>
          <w:i w:val="0"/>
          <w:iCs w:val="0"/>
          <w:caps w:val="0"/>
          <w:color w:val="auto"/>
          <w:spacing w:val="0"/>
          <w:sz w:val="32"/>
          <w:szCs w:val="32"/>
          <w:lang w:val="en-US" w:eastAsia="zh-CN"/>
        </w:rPr>
        <w:t>5</w:t>
      </w:r>
      <w:r>
        <w:rPr>
          <w:rFonts w:hint="default" w:ascii="Times New Roman" w:hAnsi="Times New Roman" w:eastAsia="仿宋" w:cs="Times New Roman"/>
          <w:i w:val="0"/>
          <w:iCs w:val="0"/>
          <w:caps w:val="0"/>
          <w:color w:val="auto"/>
          <w:spacing w:val="0"/>
          <w:sz w:val="32"/>
          <w:szCs w:val="32"/>
        </w:rPr>
        <w:t>年</w:t>
      </w:r>
      <w:r>
        <w:rPr>
          <w:rFonts w:hint="default" w:ascii="Times New Roman" w:hAnsi="Times New Roman" w:eastAsia="仿宋" w:cs="Times New Roman"/>
          <w:i w:val="0"/>
          <w:iCs w:val="0"/>
          <w:caps w:val="0"/>
          <w:color w:val="auto"/>
          <w:spacing w:val="0"/>
          <w:sz w:val="32"/>
          <w:szCs w:val="32"/>
          <w:lang w:val="en-US" w:eastAsia="zh-CN"/>
        </w:rPr>
        <w:t>2</w:t>
      </w:r>
      <w:r>
        <w:rPr>
          <w:rFonts w:hint="default" w:ascii="Times New Roman" w:hAnsi="Times New Roman" w:eastAsia="仿宋" w:cs="Times New Roman"/>
          <w:i w:val="0"/>
          <w:iCs w:val="0"/>
          <w:caps w:val="0"/>
          <w:color w:val="auto"/>
          <w:spacing w:val="0"/>
          <w:sz w:val="32"/>
          <w:szCs w:val="32"/>
        </w:rPr>
        <w:t>月</w:t>
      </w:r>
      <w:r>
        <w:rPr>
          <w:rFonts w:hint="eastAsia" w:eastAsia="仿宋" w:cs="Times New Roman"/>
          <w:i w:val="0"/>
          <w:iCs w:val="0"/>
          <w:caps w:val="0"/>
          <w:color w:val="auto"/>
          <w:spacing w:val="0"/>
          <w:sz w:val="32"/>
          <w:szCs w:val="32"/>
          <w:lang w:val="en-US" w:eastAsia="zh-CN"/>
        </w:rPr>
        <w:t>27</w:t>
      </w:r>
      <w:bookmarkStart w:id="11" w:name="_GoBack"/>
      <w:bookmarkEnd w:id="11"/>
      <w:r>
        <w:rPr>
          <w:rFonts w:hint="default" w:ascii="Times New Roman" w:hAnsi="Times New Roman" w:eastAsia="仿宋" w:cs="Times New Roman"/>
          <w:i w:val="0"/>
          <w:iCs w:val="0"/>
          <w:caps w:val="0"/>
          <w:color w:val="auto"/>
          <w:spacing w:val="0"/>
          <w:sz w:val="32"/>
          <w:szCs w:val="32"/>
        </w:rPr>
        <w:t>日</w:t>
      </w:r>
    </w:p>
    <w:sectPr>
      <w:headerReference r:id="rId3" w:type="default"/>
      <w:footerReference r:id="rId4" w:type="default"/>
      <w:pgSz w:w="11906" w:h="16838"/>
      <w:pgMar w:top="1460" w:right="1417" w:bottom="1298" w:left="1797" w:header="851" w:footer="992"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FBADCB-BC57-48AB-AA10-041EA4AE499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B84C2409-00A0-4A6C-B55E-FF3ABE88A546}"/>
  </w:font>
  <w:font w:name="仿宋">
    <w:panose1 w:val="02010609060101010101"/>
    <w:charset w:val="86"/>
    <w:family w:val="modern"/>
    <w:pitch w:val="default"/>
    <w:sig w:usb0="800002BF" w:usb1="38CF7CFA" w:usb2="00000016" w:usb3="00000000" w:csb0="00040001" w:csb1="00000000"/>
    <w:embedRegular r:id="rId3" w:fontKey="{6051B7A4-AAA4-4910-AD54-27F10BB9C582}"/>
  </w:font>
  <w:font w:name="方正小标宋简体">
    <w:panose1 w:val="03000509000000000000"/>
    <w:charset w:val="86"/>
    <w:family w:val="script"/>
    <w:pitch w:val="default"/>
    <w:sig w:usb0="00000001" w:usb1="080E0000" w:usb2="00000000" w:usb3="00000000" w:csb0="00040000" w:csb1="00000000"/>
    <w:embedRegular r:id="rId4" w:fontKey="{3EAB48CD-E1DC-45D5-A7D2-6565F1CF1257}"/>
  </w:font>
  <w:font w:name="仿宋_GB2312">
    <w:panose1 w:val="02010609030101010101"/>
    <w:charset w:val="86"/>
    <w:family w:val="modern"/>
    <w:pitch w:val="default"/>
    <w:sig w:usb0="00000001" w:usb1="080E0000" w:usb2="00000000" w:usb3="00000000" w:csb0="00040000" w:csb1="00000000"/>
    <w:embedRegular r:id="rId5" w:fontKey="{71B953A0-821E-4C97-A0B9-7F0B7F60AC59}"/>
  </w:font>
  <w:font w:name="楷体_GB2312">
    <w:panose1 w:val="02010609030101010101"/>
    <w:charset w:val="86"/>
    <w:family w:val="auto"/>
    <w:pitch w:val="default"/>
    <w:sig w:usb0="00000001" w:usb1="080E0000" w:usb2="00000000" w:usb3="00000000" w:csb0="00040000" w:csb1="00000000"/>
    <w:embedRegular r:id="rId6" w:fontKey="{203B5B68-CA88-402E-8B70-D5F6DA8005F5}"/>
  </w:font>
  <w:font w:name="楷体">
    <w:panose1 w:val="02010609060101010101"/>
    <w:charset w:val="86"/>
    <w:family w:val="modern"/>
    <w:pitch w:val="default"/>
    <w:sig w:usb0="800002BF" w:usb1="38CF7CFA" w:usb2="00000016" w:usb3="00000000" w:csb0="00040001" w:csb1="00000000"/>
    <w:embedRegular r:id="rId7" w:fontKey="{1A51D72F-30B6-4E99-AC45-DBE8C83956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12"/>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rPr>
                            <w:fldChar w:fldCharType="begin"/>
                          </w:r>
                          <w:r>
                            <w:rPr>
                              <w:rStyle w:val="12"/>
                              <w:rFonts w:hint="eastAsia" w:ascii="仿宋_GB2312" w:eastAsia="仿宋_GB2312"/>
                              <w:sz w:val="32"/>
                              <w:szCs w:val="32"/>
                            </w:rPr>
                            <w:instrText xml:space="preserve">PAGE  </w:instrText>
                          </w:r>
                          <w:r>
                            <w:rPr>
                              <w:rFonts w:hint="eastAsia" w:ascii="仿宋_GB2312" w:eastAsia="仿宋_GB2312"/>
                              <w:sz w:val="32"/>
                              <w:szCs w:val="32"/>
                            </w:rPr>
                            <w:fldChar w:fldCharType="separate"/>
                          </w:r>
                          <w:r>
                            <w:rPr>
                              <w:rStyle w:val="12"/>
                              <w:rFonts w:ascii="仿宋_GB2312" w:eastAsia="仿宋_GB2312"/>
                              <w:sz w:val="32"/>
                              <w:szCs w:val="32"/>
                            </w:rPr>
                            <w:t>14</w:t>
                          </w:r>
                          <w:r>
                            <w:rPr>
                              <w:rFonts w:hint="eastAsia" w:ascii="仿宋_GB2312" w:eastAsia="仿宋_GB2312"/>
                              <w:sz w:val="32"/>
                              <w:szCs w:val="32"/>
                            </w:rPr>
                            <w:fldChar w:fldCharType="end"/>
                          </w:r>
                          <w:r>
                            <w:rPr>
                              <w:rFonts w:hint="eastAsia" w:ascii="仿宋_GB2312" w:eastAsia="仿宋_GB2312"/>
                              <w:sz w:val="32"/>
                              <w:szCs w:val="32"/>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Style w:val="12"/>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rPr>
                      <w:fldChar w:fldCharType="begin"/>
                    </w:r>
                    <w:r>
                      <w:rPr>
                        <w:rStyle w:val="12"/>
                        <w:rFonts w:hint="eastAsia" w:ascii="仿宋_GB2312" w:eastAsia="仿宋_GB2312"/>
                        <w:sz w:val="32"/>
                        <w:szCs w:val="32"/>
                      </w:rPr>
                      <w:instrText xml:space="preserve">PAGE  </w:instrText>
                    </w:r>
                    <w:r>
                      <w:rPr>
                        <w:rFonts w:hint="eastAsia" w:ascii="仿宋_GB2312" w:eastAsia="仿宋_GB2312"/>
                        <w:sz w:val="32"/>
                        <w:szCs w:val="32"/>
                      </w:rPr>
                      <w:fldChar w:fldCharType="separate"/>
                    </w:r>
                    <w:r>
                      <w:rPr>
                        <w:rStyle w:val="12"/>
                        <w:rFonts w:ascii="仿宋_GB2312" w:eastAsia="仿宋_GB2312"/>
                        <w:sz w:val="32"/>
                        <w:szCs w:val="32"/>
                      </w:rPr>
                      <w:t>14</w:t>
                    </w:r>
                    <w:r>
                      <w:rPr>
                        <w:rFonts w:hint="eastAsia" w:ascii="仿宋_GB2312" w:eastAsia="仿宋_GB2312"/>
                        <w:sz w:val="32"/>
                        <w:szCs w:val="32"/>
                      </w:rPr>
                      <w:fldChar w:fldCharType="end"/>
                    </w:r>
                    <w:r>
                      <w:rPr>
                        <w:rFonts w:hint="eastAsia" w:ascii="仿宋_GB2312" w:eastAsia="仿宋_GB2312"/>
                        <w:sz w:val="32"/>
                        <w:szCs w:val="32"/>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E269D6"/>
    <w:multiLevelType w:val="singleLevel"/>
    <w:tmpl w:val="32E269D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ZkN2FkMmIxZDQ3ODc4MWE0YmJlZGZkZTFlMzI4YTIifQ=="/>
  </w:docVars>
  <w:rsids>
    <w:rsidRoot w:val="00210AA0"/>
    <w:rsid w:val="00000196"/>
    <w:rsid w:val="000011D1"/>
    <w:rsid w:val="00004097"/>
    <w:rsid w:val="000066CB"/>
    <w:rsid w:val="00006CCF"/>
    <w:rsid w:val="00014B1F"/>
    <w:rsid w:val="000156FA"/>
    <w:rsid w:val="000163F7"/>
    <w:rsid w:val="000254C3"/>
    <w:rsid w:val="00027AE9"/>
    <w:rsid w:val="000305F3"/>
    <w:rsid w:val="000314EC"/>
    <w:rsid w:val="00033D76"/>
    <w:rsid w:val="00034633"/>
    <w:rsid w:val="00034922"/>
    <w:rsid w:val="0003737E"/>
    <w:rsid w:val="0004118E"/>
    <w:rsid w:val="000440EC"/>
    <w:rsid w:val="00057772"/>
    <w:rsid w:val="00060A71"/>
    <w:rsid w:val="0006160E"/>
    <w:rsid w:val="00064657"/>
    <w:rsid w:val="000667B3"/>
    <w:rsid w:val="00067CC7"/>
    <w:rsid w:val="00072B4A"/>
    <w:rsid w:val="000732C9"/>
    <w:rsid w:val="00082971"/>
    <w:rsid w:val="00091D0F"/>
    <w:rsid w:val="00094901"/>
    <w:rsid w:val="000961F8"/>
    <w:rsid w:val="000969F2"/>
    <w:rsid w:val="000A00CE"/>
    <w:rsid w:val="000A16B1"/>
    <w:rsid w:val="000A4F24"/>
    <w:rsid w:val="000A52D7"/>
    <w:rsid w:val="000A5A0C"/>
    <w:rsid w:val="000B02B6"/>
    <w:rsid w:val="000C04FB"/>
    <w:rsid w:val="000C12D4"/>
    <w:rsid w:val="000C7A1A"/>
    <w:rsid w:val="000D1AD9"/>
    <w:rsid w:val="000D3962"/>
    <w:rsid w:val="000F4B9D"/>
    <w:rsid w:val="000F5645"/>
    <w:rsid w:val="00101677"/>
    <w:rsid w:val="00103F7B"/>
    <w:rsid w:val="001079D0"/>
    <w:rsid w:val="00110326"/>
    <w:rsid w:val="001110D7"/>
    <w:rsid w:val="00115D9E"/>
    <w:rsid w:val="001201D9"/>
    <w:rsid w:val="00121ACE"/>
    <w:rsid w:val="00121E13"/>
    <w:rsid w:val="00124B1B"/>
    <w:rsid w:val="00125278"/>
    <w:rsid w:val="0012536E"/>
    <w:rsid w:val="00126927"/>
    <w:rsid w:val="00134B33"/>
    <w:rsid w:val="00140963"/>
    <w:rsid w:val="00144C49"/>
    <w:rsid w:val="00145829"/>
    <w:rsid w:val="001461C6"/>
    <w:rsid w:val="00146AB6"/>
    <w:rsid w:val="00150253"/>
    <w:rsid w:val="00152190"/>
    <w:rsid w:val="0015645A"/>
    <w:rsid w:val="00156D00"/>
    <w:rsid w:val="00162777"/>
    <w:rsid w:val="00163296"/>
    <w:rsid w:val="001659C8"/>
    <w:rsid w:val="00170EA4"/>
    <w:rsid w:val="00171116"/>
    <w:rsid w:val="001748E9"/>
    <w:rsid w:val="00174BB4"/>
    <w:rsid w:val="00175BC2"/>
    <w:rsid w:val="001776F9"/>
    <w:rsid w:val="00180B78"/>
    <w:rsid w:val="00181132"/>
    <w:rsid w:val="00191E47"/>
    <w:rsid w:val="00194024"/>
    <w:rsid w:val="001B75EC"/>
    <w:rsid w:val="001C084F"/>
    <w:rsid w:val="001D60A9"/>
    <w:rsid w:val="001D6AC6"/>
    <w:rsid w:val="001E079A"/>
    <w:rsid w:val="001E2397"/>
    <w:rsid w:val="001E7EAA"/>
    <w:rsid w:val="001F1EB8"/>
    <w:rsid w:val="001F1F24"/>
    <w:rsid w:val="001F331A"/>
    <w:rsid w:val="001F4F05"/>
    <w:rsid w:val="001F601B"/>
    <w:rsid w:val="001F67A7"/>
    <w:rsid w:val="001F6A33"/>
    <w:rsid w:val="002012BC"/>
    <w:rsid w:val="002021BD"/>
    <w:rsid w:val="00205C41"/>
    <w:rsid w:val="00205D6B"/>
    <w:rsid w:val="0020788C"/>
    <w:rsid w:val="00210AA0"/>
    <w:rsid w:val="00211CF8"/>
    <w:rsid w:val="00212F7D"/>
    <w:rsid w:val="00213AD8"/>
    <w:rsid w:val="00222A46"/>
    <w:rsid w:val="00224C33"/>
    <w:rsid w:val="00234846"/>
    <w:rsid w:val="0023593E"/>
    <w:rsid w:val="00237CF4"/>
    <w:rsid w:val="002407BC"/>
    <w:rsid w:val="00242285"/>
    <w:rsid w:val="0024453E"/>
    <w:rsid w:val="0025061C"/>
    <w:rsid w:val="0025532B"/>
    <w:rsid w:val="002573D2"/>
    <w:rsid w:val="00260BD7"/>
    <w:rsid w:val="002629DD"/>
    <w:rsid w:val="00266CA5"/>
    <w:rsid w:val="00267FED"/>
    <w:rsid w:val="00281FA2"/>
    <w:rsid w:val="00292DE6"/>
    <w:rsid w:val="00293760"/>
    <w:rsid w:val="0029708F"/>
    <w:rsid w:val="002B0310"/>
    <w:rsid w:val="002B0B46"/>
    <w:rsid w:val="002B5AAD"/>
    <w:rsid w:val="002B7B0D"/>
    <w:rsid w:val="002C06C5"/>
    <w:rsid w:val="002C4C41"/>
    <w:rsid w:val="002C58BF"/>
    <w:rsid w:val="002C7936"/>
    <w:rsid w:val="002D6E02"/>
    <w:rsid w:val="002E3C59"/>
    <w:rsid w:val="002E3E8A"/>
    <w:rsid w:val="002E73E6"/>
    <w:rsid w:val="002F0D7B"/>
    <w:rsid w:val="002F24D6"/>
    <w:rsid w:val="002F4029"/>
    <w:rsid w:val="002F4DEF"/>
    <w:rsid w:val="002F5637"/>
    <w:rsid w:val="002F5839"/>
    <w:rsid w:val="0030043D"/>
    <w:rsid w:val="0031646A"/>
    <w:rsid w:val="0031774C"/>
    <w:rsid w:val="003229B3"/>
    <w:rsid w:val="00323063"/>
    <w:rsid w:val="003241DF"/>
    <w:rsid w:val="0032545E"/>
    <w:rsid w:val="00330AE8"/>
    <w:rsid w:val="0033198B"/>
    <w:rsid w:val="003334CB"/>
    <w:rsid w:val="00333F31"/>
    <w:rsid w:val="003355A6"/>
    <w:rsid w:val="003358AB"/>
    <w:rsid w:val="00336F58"/>
    <w:rsid w:val="00344BDF"/>
    <w:rsid w:val="00346C46"/>
    <w:rsid w:val="003471D3"/>
    <w:rsid w:val="0035093F"/>
    <w:rsid w:val="00352E18"/>
    <w:rsid w:val="003571A2"/>
    <w:rsid w:val="00360376"/>
    <w:rsid w:val="003623F6"/>
    <w:rsid w:val="00362FCC"/>
    <w:rsid w:val="003668C3"/>
    <w:rsid w:val="00370406"/>
    <w:rsid w:val="00370E9B"/>
    <w:rsid w:val="00372F19"/>
    <w:rsid w:val="00380AB5"/>
    <w:rsid w:val="00381031"/>
    <w:rsid w:val="0038559C"/>
    <w:rsid w:val="003957AF"/>
    <w:rsid w:val="00396403"/>
    <w:rsid w:val="003A3CDA"/>
    <w:rsid w:val="003A497A"/>
    <w:rsid w:val="003A534E"/>
    <w:rsid w:val="003B2AAE"/>
    <w:rsid w:val="003C71C7"/>
    <w:rsid w:val="003D23F4"/>
    <w:rsid w:val="003D46CA"/>
    <w:rsid w:val="003D4EC6"/>
    <w:rsid w:val="003E0E49"/>
    <w:rsid w:val="003E0F2A"/>
    <w:rsid w:val="003E5B2D"/>
    <w:rsid w:val="003E75D2"/>
    <w:rsid w:val="003F5F1C"/>
    <w:rsid w:val="00401B70"/>
    <w:rsid w:val="00403DCC"/>
    <w:rsid w:val="00405179"/>
    <w:rsid w:val="00411C93"/>
    <w:rsid w:val="00414853"/>
    <w:rsid w:val="0041648B"/>
    <w:rsid w:val="004166CE"/>
    <w:rsid w:val="00416729"/>
    <w:rsid w:val="00416805"/>
    <w:rsid w:val="00420280"/>
    <w:rsid w:val="00426E0E"/>
    <w:rsid w:val="00427CD3"/>
    <w:rsid w:val="00430C61"/>
    <w:rsid w:val="00431064"/>
    <w:rsid w:val="00431D6D"/>
    <w:rsid w:val="0043585E"/>
    <w:rsid w:val="004462C8"/>
    <w:rsid w:val="00450CFC"/>
    <w:rsid w:val="00453925"/>
    <w:rsid w:val="00456CBA"/>
    <w:rsid w:val="004640A5"/>
    <w:rsid w:val="00470539"/>
    <w:rsid w:val="00472043"/>
    <w:rsid w:val="0048520F"/>
    <w:rsid w:val="0049789C"/>
    <w:rsid w:val="004A1FF8"/>
    <w:rsid w:val="004A2327"/>
    <w:rsid w:val="004A4B28"/>
    <w:rsid w:val="004A782D"/>
    <w:rsid w:val="004B601F"/>
    <w:rsid w:val="004B6795"/>
    <w:rsid w:val="004C22C2"/>
    <w:rsid w:val="004C2814"/>
    <w:rsid w:val="004C2DAF"/>
    <w:rsid w:val="004C6622"/>
    <w:rsid w:val="004C7863"/>
    <w:rsid w:val="004D58DF"/>
    <w:rsid w:val="004E5CB2"/>
    <w:rsid w:val="004E66F4"/>
    <w:rsid w:val="00507FC6"/>
    <w:rsid w:val="00512CFD"/>
    <w:rsid w:val="00513C43"/>
    <w:rsid w:val="00514980"/>
    <w:rsid w:val="00517B61"/>
    <w:rsid w:val="0052090A"/>
    <w:rsid w:val="005218A9"/>
    <w:rsid w:val="0052354A"/>
    <w:rsid w:val="00523555"/>
    <w:rsid w:val="00526D57"/>
    <w:rsid w:val="005305FB"/>
    <w:rsid w:val="00534F24"/>
    <w:rsid w:val="0054089F"/>
    <w:rsid w:val="00555E3A"/>
    <w:rsid w:val="00560928"/>
    <w:rsid w:val="00561FA9"/>
    <w:rsid w:val="00566036"/>
    <w:rsid w:val="00570992"/>
    <w:rsid w:val="005717B5"/>
    <w:rsid w:val="00573B38"/>
    <w:rsid w:val="00590A81"/>
    <w:rsid w:val="005A5C99"/>
    <w:rsid w:val="005A6FC4"/>
    <w:rsid w:val="005B03A7"/>
    <w:rsid w:val="005B1D74"/>
    <w:rsid w:val="005B2DC1"/>
    <w:rsid w:val="005B6596"/>
    <w:rsid w:val="005C1E93"/>
    <w:rsid w:val="005C359A"/>
    <w:rsid w:val="005C3BE9"/>
    <w:rsid w:val="005C456C"/>
    <w:rsid w:val="005D0BBD"/>
    <w:rsid w:val="005D1004"/>
    <w:rsid w:val="005E3D41"/>
    <w:rsid w:val="005E7DB2"/>
    <w:rsid w:val="005F1432"/>
    <w:rsid w:val="00602E82"/>
    <w:rsid w:val="00611C6C"/>
    <w:rsid w:val="00614911"/>
    <w:rsid w:val="006212F0"/>
    <w:rsid w:val="00622782"/>
    <w:rsid w:val="006243E2"/>
    <w:rsid w:val="0062477B"/>
    <w:rsid w:val="00627344"/>
    <w:rsid w:val="00633C84"/>
    <w:rsid w:val="00641DDD"/>
    <w:rsid w:val="00642D86"/>
    <w:rsid w:val="00643E86"/>
    <w:rsid w:val="0064413F"/>
    <w:rsid w:val="006442B9"/>
    <w:rsid w:val="0064492A"/>
    <w:rsid w:val="00650DB0"/>
    <w:rsid w:val="00661EBD"/>
    <w:rsid w:val="00662A75"/>
    <w:rsid w:val="00665638"/>
    <w:rsid w:val="0067282C"/>
    <w:rsid w:val="00675790"/>
    <w:rsid w:val="00683860"/>
    <w:rsid w:val="0068486A"/>
    <w:rsid w:val="00687027"/>
    <w:rsid w:val="006921D7"/>
    <w:rsid w:val="006969EE"/>
    <w:rsid w:val="006A1472"/>
    <w:rsid w:val="006A54AF"/>
    <w:rsid w:val="006A63CF"/>
    <w:rsid w:val="006B5E16"/>
    <w:rsid w:val="006B6926"/>
    <w:rsid w:val="006C0177"/>
    <w:rsid w:val="006D27B2"/>
    <w:rsid w:val="006D2E0A"/>
    <w:rsid w:val="006E4037"/>
    <w:rsid w:val="006F73A0"/>
    <w:rsid w:val="0070139F"/>
    <w:rsid w:val="007063EE"/>
    <w:rsid w:val="007073EC"/>
    <w:rsid w:val="00707896"/>
    <w:rsid w:val="00711823"/>
    <w:rsid w:val="00712C3B"/>
    <w:rsid w:val="00722152"/>
    <w:rsid w:val="0072484C"/>
    <w:rsid w:val="00724C01"/>
    <w:rsid w:val="00733063"/>
    <w:rsid w:val="00736548"/>
    <w:rsid w:val="007401BC"/>
    <w:rsid w:val="007409CB"/>
    <w:rsid w:val="00744CFC"/>
    <w:rsid w:val="00753FB3"/>
    <w:rsid w:val="00756342"/>
    <w:rsid w:val="007564D1"/>
    <w:rsid w:val="0076371A"/>
    <w:rsid w:val="00763ED4"/>
    <w:rsid w:val="007656FC"/>
    <w:rsid w:val="00767CA3"/>
    <w:rsid w:val="00771142"/>
    <w:rsid w:val="00773299"/>
    <w:rsid w:val="0077559B"/>
    <w:rsid w:val="007759BC"/>
    <w:rsid w:val="00775C6D"/>
    <w:rsid w:val="00776772"/>
    <w:rsid w:val="00780B9E"/>
    <w:rsid w:val="007853CA"/>
    <w:rsid w:val="00791E73"/>
    <w:rsid w:val="00795963"/>
    <w:rsid w:val="007966ED"/>
    <w:rsid w:val="00797D81"/>
    <w:rsid w:val="007A43A7"/>
    <w:rsid w:val="007A61AA"/>
    <w:rsid w:val="007A66BD"/>
    <w:rsid w:val="007B3D84"/>
    <w:rsid w:val="007B5261"/>
    <w:rsid w:val="007B639A"/>
    <w:rsid w:val="007C0911"/>
    <w:rsid w:val="007C25D7"/>
    <w:rsid w:val="007C4751"/>
    <w:rsid w:val="007C4F9E"/>
    <w:rsid w:val="007C7A0E"/>
    <w:rsid w:val="007D3370"/>
    <w:rsid w:val="007D4343"/>
    <w:rsid w:val="007D5B23"/>
    <w:rsid w:val="007D689E"/>
    <w:rsid w:val="007D6950"/>
    <w:rsid w:val="007E190A"/>
    <w:rsid w:val="007F1661"/>
    <w:rsid w:val="007F1F13"/>
    <w:rsid w:val="008009EF"/>
    <w:rsid w:val="008029F5"/>
    <w:rsid w:val="00803835"/>
    <w:rsid w:val="00804ED9"/>
    <w:rsid w:val="00805FB2"/>
    <w:rsid w:val="00807D37"/>
    <w:rsid w:val="00812D55"/>
    <w:rsid w:val="00816838"/>
    <w:rsid w:val="00820211"/>
    <w:rsid w:val="008229FD"/>
    <w:rsid w:val="00831272"/>
    <w:rsid w:val="00834733"/>
    <w:rsid w:val="00835DC6"/>
    <w:rsid w:val="00840F51"/>
    <w:rsid w:val="00841A91"/>
    <w:rsid w:val="0084575C"/>
    <w:rsid w:val="00847444"/>
    <w:rsid w:val="0085244B"/>
    <w:rsid w:val="00852ADD"/>
    <w:rsid w:val="0085396C"/>
    <w:rsid w:val="008542B5"/>
    <w:rsid w:val="008543EF"/>
    <w:rsid w:val="0085671E"/>
    <w:rsid w:val="00863A7E"/>
    <w:rsid w:val="00866345"/>
    <w:rsid w:val="008706C1"/>
    <w:rsid w:val="00873C51"/>
    <w:rsid w:val="008748AE"/>
    <w:rsid w:val="00877F3A"/>
    <w:rsid w:val="00887C17"/>
    <w:rsid w:val="008932B8"/>
    <w:rsid w:val="00894E9E"/>
    <w:rsid w:val="00896878"/>
    <w:rsid w:val="00897858"/>
    <w:rsid w:val="008A41D3"/>
    <w:rsid w:val="008A4422"/>
    <w:rsid w:val="008A5D7E"/>
    <w:rsid w:val="008A64D0"/>
    <w:rsid w:val="008B021F"/>
    <w:rsid w:val="008B027C"/>
    <w:rsid w:val="008B1CC7"/>
    <w:rsid w:val="008B4906"/>
    <w:rsid w:val="008B53F6"/>
    <w:rsid w:val="008B768C"/>
    <w:rsid w:val="008C17F8"/>
    <w:rsid w:val="008C3414"/>
    <w:rsid w:val="008C34A5"/>
    <w:rsid w:val="008C58CC"/>
    <w:rsid w:val="008D6409"/>
    <w:rsid w:val="008D751D"/>
    <w:rsid w:val="008E0955"/>
    <w:rsid w:val="008E21B9"/>
    <w:rsid w:val="008E520C"/>
    <w:rsid w:val="008F4934"/>
    <w:rsid w:val="00900616"/>
    <w:rsid w:val="00902282"/>
    <w:rsid w:val="00905982"/>
    <w:rsid w:val="00905F0F"/>
    <w:rsid w:val="00922E5B"/>
    <w:rsid w:val="00924906"/>
    <w:rsid w:val="00926595"/>
    <w:rsid w:val="00927615"/>
    <w:rsid w:val="00927B43"/>
    <w:rsid w:val="00931257"/>
    <w:rsid w:val="00940381"/>
    <w:rsid w:val="00940FBA"/>
    <w:rsid w:val="0094229F"/>
    <w:rsid w:val="0095009A"/>
    <w:rsid w:val="009503FA"/>
    <w:rsid w:val="00950CDA"/>
    <w:rsid w:val="00950EC9"/>
    <w:rsid w:val="009529BB"/>
    <w:rsid w:val="00954BF5"/>
    <w:rsid w:val="00956AE5"/>
    <w:rsid w:val="00956CE3"/>
    <w:rsid w:val="00966BB2"/>
    <w:rsid w:val="009677A1"/>
    <w:rsid w:val="009701B4"/>
    <w:rsid w:val="00972006"/>
    <w:rsid w:val="009735AF"/>
    <w:rsid w:val="00973F25"/>
    <w:rsid w:val="00977C94"/>
    <w:rsid w:val="00980C65"/>
    <w:rsid w:val="009865AC"/>
    <w:rsid w:val="009873F4"/>
    <w:rsid w:val="00987EB9"/>
    <w:rsid w:val="009A17F4"/>
    <w:rsid w:val="009A1EEC"/>
    <w:rsid w:val="009B5384"/>
    <w:rsid w:val="009C164E"/>
    <w:rsid w:val="009C16A8"/>
    <w:rsid w:val="009C4A3D"/>
    <w:rsid w:val="009D1660"/>
    <w:rsid w:val="009D1A99"/>
    <w:rsid w:val="009D2EF4"/>
    <w:rsid w:val="009D3593"/>
    <w:rsid w:val="009D69D5"/>
    <w:rsid w:val="009E0356"/>
    <w:rsid w:val="009E0FE3"/>
    <w:rsid w:val="009E144A"/>
    <w:rsid w:val="009E14B7"/>
    <w:rsid w:val="009E3432"/>
    <w:rsid w:val="009E453F"/>
    <w:rsid w:val="009E4DE7"/>
    <w:rsid w:val="009E58E9"/>
    <w:rsid w:val="009E7AC0"/>
    <w:rsid w:val="009E7C55"/>
    <w:rsid w:val="009F18B3"/>
    <w:rsid w:val="009F3C20"/>
    <w:rsid w:val="009F40B3"/>
    <w:rsid w:val="009F4FD2"/>
    <w:rsid w:val="009F5101"/>
    <w:rsid w:val="009F7559"/>
    <w:rsid w:val="009F77D1"/>
    <w:rsid w:val="009F7FA6"/>
    <w:rsid w:val="009F7FE0"/>
    <w:rsid w:val="00A002E9"/>
    <w:rsid w:val="00A0229A"/>
    <w:rsid w:val="00A02ED3"/>
    <w:rsid w:val="00A0421A"/>
    <w:rsid w:val="00A102B2"/>
    <w:rsid w:val="00A1054B"/>
    <w:rsid w:val="00A109FA"/>
    <w:rsid w:val="00A11168"/>
    <w:rsid w:val="00A11639"/>
    <w:rsid w:val="00A1584E"/>
    <w:rsid w:val="00A1728D"/>
    <w:rsid w:val="00A17C53"/>
    <w:rsid w:val="00A20573"/>
    <w:rsid w:val="00A209F8"/>
    <w:rsid w:val="00A24058"/>
    <w:rsid w:val="00A268DF"/>
    <w:rsid w:val="00A32114"/>
    <w:rsid w:val="00A37D18"/>
    <w:rsid w:val="00A4035B"/>
    <w:rsid w:val="00A4043B"/>
    <w:rsid w:val="00A411F3"/>
    <w:rsid w:val="00A41471"/>
    <w:rsid w:val="00A4591F"/>
    <w:rsid w:val="00A51EC4"/>
    <w:rsid w:val="00A56488"/>
    <w:rsid w:val="00A57C1E"/>
    <w:rsid w:val="00A60B94"/>
    <w:rsid w:val="00A62F29"/>
    <w:rsid w:val="00A649A1"/>
    <w:rsid w:val="00A65227"/>
    <w:rsid w:val="00A663E5"/>
    <w:rsid w:val="00A72052"/>
    <w:rsid w:val="00A721B2"/>
    <w:rsid w:val="00A721EE"/>
    <w:rsid w:val="00A72EA0"/>
    <w:rsid w:val="00A739E8"/>
    <w:rsid w:val="00A7415D"/>
    <w:rsid w:val="00A804EC"/>
    <w:rsid w:val="00A96D10"/>
    <w:rsid w:val="00A9703A"/>
    <w:rsid w:val="00AA012B"/>
    <w:rsid w:val="00AA0C79"/>
    <w:rsid w:val="00AA34B0"/>
    <w:rsid w:val="00AA4992"/>
    <w:rsid w:val="00AA49D0"/>
    <w:rsid w:val="00AB062A"/>
    <w:rsid w:val="00AC38A8"/>
    <w:rsid w:val="00AC6212"/>
    <w:rsid w:val="00AD190F"/>
    <w:rsid w:val="00AD1F22"/>
    <w:rsid w:val="00AD615B"/>
    <w:rsid w:val="00AD79FA"/>
    <w:rsid w:val="00AE2BA5"/>
    <w:rsid w:val="00AE382F"/>
    <w:rsid w:val="00AE4263"/>
    <w:rsid w:val="00AE5DF4"/>
    <w:rsid w:val="00AE727A"/>
    <w:rsid w:val="00AE7588"/>
    <w:rsid w:val="00AF2723"/>
    <w:rsid w:val="00AF2A40"/>
    <w:rsid w:val="00B15E68"/>
    <w:rsid w:val="00B17FEE"/>
    <w:rsid w:val="00B206DD"/>
    <w:rsid w:val="00B20B7B"/>
    <w:rsid w:val="00B218F7"/>
    <w:rsid w:val="00B22E2C"/>
    <w:rsid w:val="00B243B2"/>
    <w:rsid w:val="00B2660A"/>
    <w:rsid w:val="00B27AF6"/>
    <w:rsid w:val="00B37E54"/>
    <w:rsid w:val="00B40DCB"/>
    <w:rsid w:val="00B428E4"/>
    <w:rsid w:val="00B46F1C"/>
    <w:rsid w:val="00B5024D"/>
    <w:rsid w:val="00B51906"/>
    <w:rsid w:val="00B54CC0"/>
    <w:rsid w:val="00B60D46"/>
    <w:rsid w:val="00B61ECD"/>
    <w:rsid w:val="00B628B8"/>
    <w:rsid w:val="00B64220"/>
    <w:rsid w:val="00B7003D"/>
    <w:rsid w:val="00B73CAF"/>
    <w:rsid w:val="00B763DF"/>
    <w:rsid w:val="00B76776"/>
    <w:rsid w:val="00B77778"/>
    <w:rsid w:val="00B843EA"/>
    <w:rsid w:val="00B85465"/>
    <w:rsid w:val="00B96A12"/>
    <w:rsid w:val="00B96FDE"/>
    <w:rsid w:val="00B974B5"/>
    <w:rsid w:val="00B97828"/>
    <w:rsid w:val="00BA3803"/>
    <w:rsid w:val="00BA7257"/>
    <w:rsid w:val="00BB4582"/>
    <w:rsid w:val="00BB50A7"/>
    <w:rsid w:val="00BB7E03"/>
    <w:rsid w:val="00BC43D5"/>
    <w:rsid w:val="00BD45FC"/>
    <w:rsid w:val="00BD628E"/>
    <w:rsid w:val="00BE0BA2"/>
    <w:rsid w:val="00BE1018"/>
    <w:rsid w:val="00BE4C83"/>
    <w:rsid w:val="00BF2078"/>
    <w:rsid w:val="00BF2866"/>
    <w:rsid w:val="00BF3D02"/>
    <w:rsid w:val="00BF4830"/>
    <w:rsid w:val="00C0127D"/>
    <w:rsid w:val="00C01AC9"/>
    <w:rsid w:val="00C12674"/>
    <w:rsid w:val="00C13AF9"/>
    <w:rsid w:val="00C13CBA"/>
    <w:rsid w:val="00C14454"/>
    <w:rsid w:val="00C174CA"/>
    <w:rsid w:val="00C25281"/>
    <w:rsid w:val="00C261EE"/>
    <w:rsid w:val="00C27BB6"/>
    <w:rsid w:val="00C3085F"/>
    <w:rsid w:val="00C30FCC"/>
    <w:rsid w:val="00C31037"/>
    <w:rsid w:val="00C31446"/>
    <w:rsid w:val="00C31840"/>
    <w:rsid w:val="00C323C7"/>
    <w:rsid w:val="00C32B3C"/>
    <w:rsid w:val="00C34083"/>
    <w:rsid w:val="00C363AA"/>
    <w:rsid w:val="00C41AC8"/>
    <w:rsid w:val="00C4591B"/>
    <w:rsid w:val="00C47269"/>
    <w:rsid w:val="00C475A6"/>
    <w:rsid w:val="00C51E8B"/>
    <w:rsid w:val="00C526C1"/>
    <w:rsid w:val="00C56F50"/>
    <w:rsid w:val="00C63145"/>
    <w:rsid w:val="00C656BD"/>
    <w:rsid w:val="00C67053"/>
    <w:rsid w:val="00C72442"/>
    <w:rsid w:val="00C8498A"/>
    <w:rsid w:val="00C8527F"/>
    <w:rsid w:val="00C94AC2"/>
    <w:rsid w:val="00CA0600"/>
    <w:rsid w:val="00CA1F53"/>
    <w:rsid w:val="00CA25A5"/>
    <w:rsid w:val="00CB6630"/>
    <w:rsid w:val="00CC402D"/>
    <w:rsid w:val="00CC596C"/>
    <w:rsid w:val="00CC5EDF"/>
    <w:rsid w:val="00CC74ED"/>
    <w:rsid w:val="00CC767D"/>
    <w:rsid w:val="00CC783A"/>
    <w:rsid w:val="00CD2C78"/>
    <w:rsid w:val="00CD6897"/>
    <w:rsid w:val="00CE298A"/>
    <w:rsid w:val="00CE4BE6"/>
    <w:rsid w:val="00CE79D7"/>
    <w:rsid w:val="00CF6938"/>
    <w:rsid w:val="00CF7F3D"/>
    <w:rsid w:val="00D0151C"/>
    <w:rsid w:val="00D05B85"/>
    <w:rsid w:val="00D10280"/>
    <w:rsid w:val="00D152A5"/>
    <w:rsid w:val="00D15976"/>
    <w:rsid w:val="00D168D6"/>
    <w:rsid w:val="00D17E03"/>
    <w:rsid w:val="00D214D5"/>
    <w:rsid w:val="00D24826"/>
    <w:rsid w:val="00D26A67"/>
    <w:rsid w:val="00D35593"/>
    <w:rsid w:val="00D366E6"/>
    <w:rsid w:val="00D40296"/>
    <w:rsid w:val="00D424D9"/>
    <w:rsid w:val="00D434C8"/>
    <w:rsid w:val="00D444FB"/>
    <w:rsid w:val="00D45A04"/>
    <w:rsid w:val="00D46D16"/>
    <w:rsid w:val="00D50E58"/>
    <w:rsid w:val="00D53607"/>
    <w:rsid w:val="00D53D5A"/>
    <w:rsid w:val="00D543F8"/>
    <w:rsid w:val="00D54418"/>
    <w:rsid w:val="00D575FA"/>
    <w:rsid w:val="00D6245F"/>
    <w:rsid w:val="00D65B2B"/>
    <w:rsid w:val="00D67777"/>
    <w:rsid w:val="00D757B0"/>
    <w:rsid w:val="00D75985"/>
    <w:rsid w:val="00D77509"/>
    <w:rsid w:val="00D81856"/>
    <w:rsid w:val="00D82AC4"/>
    <w:rsid w:val="00D87A5B"/>
    <w:rsid w:val="00D87D9F"/>
    <w:rsid w:val="00D9122F"/>
    <w:rsid w:val="00D94445"/>
    <w:rsid w:val="00D945A1"/>
    <w:rsid w:val="00D95558"/>
    <w:rsid w:val="00D955FB"/>
    <w:rsid w:val="00D95692"/>
    <w:rsid w:val="00D964CA"/>
    <w:rsid w:val="00DA6639"/>
    <w:rsid w:val="00DA7400"/>
    <w:rsid w:val="00DB3743"/>
    <w:rsid w:val="00DB4153"/>
    <w:rsid w:val="00DC067D"/>
    <w:rsid w:val="00DC358F"/>
    <w:rsid w:val="00DC7EBD"/>
    <w:rsid w:val="00DD6F0E"/>
    <w:rsid w:val="00DF0A9C"/>
    <w:rsid w:val="00DF126F"/>
    <w:rsid w:val="00DF42A5"/>
    <w:rsid w:val="00E0114E"/>
    <w:rsid w:val="00E042ED"/>
    <w:rsid w:val="00E057DC"/>
    <w:rsid w:val="00E06E8A"/>
    <w:rsid w:val="00E11356"/>
    <w:rsid w:val="00E122C5"/>
    <w:rsid w:val="00E13145"/>
    <w:rsid w:val="00E15BE8"/>
    <w:rsid w:val="00E20310"/>
    <w:rsid w:val="00E2181A"/>
    <w:rsid w:val="00E23B02"/>
    <w:rsid w:val="00E34431"/>
    <w:rsid w:val="00E37AD8"/>
    <w:rsid w:val="00E419E3"/>
    <w:rsid w:val="00E41D25"/>
    <w:rsid w:val="00E4665F"/>
    <w:rsid w:val="00E47119"/>
    <w:rsid w:val="00E54FBC"/>
    <w:rsid w:val="00E555CC"/>
    <w:rsid w:val="00E5591C"/>
    <w:rsid w:val="00E62700"/>
    <w:rsid w:val="00E70091"/>
    <w:rsid w:val="00E702DC"/>
    <w:rsid w:val="00E742D6"/>
    <w:rsid w:val="00E748D6"/>
    <w:rsid w:val="00E85BC0"/>
    <w:rsid w:val="00E90513"/>
    <w:rsid w:val="00E90652"/>
    <w:rsid w:val="00E94296"/>
    <w:rsid w:val="00E96D01"/>
    <w:rsid w:val="00EA0354"/>
    <w:rsid w:val="00EA076D"/>
    <w:rsid w:val="00EA0A44"/>
    <w:rsid w:val="00EA1FC4"/>
    <w:rsid w:val="00EA49FF"/>
    <w:rsid w:val="00EA5A1B"/>
    <w:rsid w:val="00EB191E"/>
    <w:rsid w:val="00EB3916"/>
    <w:rsid w:val="00EB3BF4"/>
    <w:rsid w:val="00EB40B6"/>
    <w:rsid w:val="00EB6B0E"/>
    <w:rsid w:val="00EC3A95"/>
    <w:rsid w:val="00EC596B"/>
    <w:rsid w:val="00EC61B0"/>
    <w:rsid w:val="00EC79E2"/>
    <w:rsid w:val="00EC7C17"/>
    <w:rsid w:val="00EC7ECF"/>
    <w:rsid w:val="00ED2E8F"/>
    <w:rsid w:val="00ED45D3"/>
    <w:rsid w:val="00EE5C00"/>
    <w:rsid w:val="00EE624B"/>
    <w:rsid w:val="00EE6A01"/>
    <w:rsid w:val="00EE760C"/>
    <w:rsid w:val="00EE7938"/>
    <w:rsid w:val="00EF1126"/>
    <w:rsid w:val="00EF14C3"/>
    <w:rsid w:val="00EF51E0"/>
    <w:rsid w:val="00EF5E27"/>
    <w:rsid w:val="00EF5F75"/>
    <w:rsid w:val="00F00882"/>
    <w:rsid w:val="00F00F75"/>
    <w:rsid w:val="00F02423"/>
    <w:rsid w:val="00F03296"/>
    <w:rsid w:val="00F03AEE"/>
    <w:rsid w:val="00F0649B"/>
    <w:rsid w:val="00F15911"/>
    <w:rsid w:val="00F16151"/>
    <w:rsid w:val="00F21BD5"/>
    <w:rsid w:val="00F22E52"/>
    <w:rsid w:val="00F235EB"/>
    <w:rsid w:val="00F259C7"/>
    <w:rsid w:val="00F264CE"/>
    <w:rsid w:val="00F30413"/>
    <w:rsid w:val="00F37EB0"/>
    <w:rsid w:val="00F40CB5"/>
    <w:rsid w:val="00F410DA"/>
    <w:rsid w:val="00F41440"/>
    <w:rsid w:val="00F41477"/>
    <w:rsid w:val="00F42CD5"/>
    <w:rsid w:val="00F45B37"/>
    <w:rsid w:val="00F47ECD"/>
    <w:rsid w:val="00F54045"/>
    <w:rsid w:val="00F55124"/>
    <w:rsid w:val="00F57CB2"/>
    <w:rsid w:val="00F63231"/>
    <w:rsid w:val="00F65D36"/>
    <w:rsid w:val="00F8477F"/>
    <w:rsid w:val="00F850FB"/>
    <w:rsid w:val="00F85248"/>
    <w:rsid w:val="00F93468"/>
    <w:rsid w:val="00F944CB"/>
    <w:rsid w:val="00F9457D"/>
    <w:rsid w:val="00FA1E2E"/>
    <w:rsid w:val="00FA714C"/>
    <w:rsid w:val="00FA7B6B"/>
    <w:rsid w:val="00FB184C"/>
    <w:rsid w:val="00FB5FF5"/>
    <w:rsid w:val="00FC083D"/>
    <w:rsid w:val="00FC737D"/>
    <w:rsid w:val="00FD0339"/>
    <w:rsid w:val="00FD2E3C"/>
    <w:rsid w:val="00FD6466"/>
    <w:rsid w:val="00FD65B1"/>
    <w:rsid w:val="00FE0B99"/>
    <w:rsid w:val="00FE6CC5"/>
    <w:rsid w:val="00FF00A3"/>
    <w:rsid w:val="00FF16ED"/>
    <w:rsid w:val="00FF17E7"/>
    <w:rsid w:val="00FF2CB2"/>
    <w:rsid w:val="00FF7180"/>
    <w:rsid w:val="010158D6"/>
    <w:rsid w:val="011253ED"/>
    <w:rsid w:val="01502352"/>
    <w:rsid w:val="01AA7D1B"/>
    <w:rsid w:val="01C5349F"/>
    <w:rsid w:val="0221088D"/>
    <w:rsid w:val="02246840"/>
    <w:rsid w:val="022C1393"/>
    <w:rsid w:val="023575E5"/>
    <w:rsid w:val="02540FB4"/>
    <w:rsid w:val="02584667"/>
    <w:rsid w:val="02A91D81"/>
    <w:rsid w:val="02E42CD2"/>
    <w:rsid w:val="032B09E8"/>
    <w:rsid w:val="03682E90"/>
    <w:rsid w:val="03863A4F"/>
    <w:rsid w:val="03BD5AE4"/>
    <w:rsid w:val="03F51722"/>
    <w:rsid w:val="04115806"/>
    <w:rsid w:val="041751E6"/>
    <w:rsid w:val="045448AA"/>
    <w:rsid w:val="045F4DED"/>
    <w:rsid w:val="04B30C95"/>
    <w:rsid w:val="04C14B1F"/>
    <w:rsid w:val="04EE7F1F"/>
    <w:rsid w:val="051931EE"/>
    <w:rsid w:val="052B0342"/>
    <w:rsid w:val="05BB1A9E"/>
    <w:rsid w:val="061A6980"/>
    <w:rsid w:val="064918B1"/>
    <w:rsid w:val="068B1EC9"/>
    <w:rsid w:val="069B5E85"/>
    <w:rsid w:val="06A1671A"/>
    <w:rsid w:val="06AE5BB8"/>
    <w:rsid w:val="070F2026"/>
    <w:rsid w:val="071D13D8"/>
    <w:rsid w:val="073E6F3C"/>
    <w:rsid w:val="0764271A"/>
    <w:rsid w:val="0777317C"/>
    <w:rsid w:val="07C22B6F"/>
    <w:rsid w:val="07C37441"/>
    <w:rsid w:val="086A3D60"/>
    <w:rsid w:val="087F780C"/>
    <w:rsid w:val="08940DDD"/>
    <w:rsid w:val="08A74FB5"/>
    <w:rsid w:val="08FE27C4"/>
    <w:rsid w:val="08FE60B1"/>
    <w:rsid w:val="09664528"/>
    <w:rsid w:val="09684744"/>
    <w:rsid w:val="09DB3168"/>
    <w:rsid w:val="09E87F06"/>
    <w:rsid w:val="09F61D50"/>
    <w:rsid w:val="09FC6C3A"/>
    <w:rsid w:val="0A2C751F"/>
    <w:rsid w:val="0A3208AE"/>
    <w:rsid w:val="0A3509DE"/>
    <w:rsid w:val="0A5C2A41"/>
    <w:rsid w:val="0A740EC6"/>
    <w:rsid w:val="0A8A61FF"/>
    <w:rsid w:val="0A9F4195"/>
    <w:rsid w:val="0AB257D2"/>
    <w:rsid w:val="0AD35BED"/>
    <w:rsid w:val="0AF81AF7"/>
    <w:rsid w:val="0B064214"/>
    <w:rsid w:val="0B1B1FFF"/>
    <w:rsid w:val="0B301291"/>
    <w:rsid w:val="0B4B01B3"/>
    <w:rsid w:val="0BA2699D"/>
    <w:rsid w:val="0BAD643E"/>
    <w:rsid w:val="0BF01694"/>
    <w:rsid w:val="0C351053"/>
    <w:rsid w:val="0C5A4089"/>
    <w:rsid w:val="0C5F7799"/>
    <w:rsid w:val="0CA57A5D"/>
    <w:rsid w:val="0CB87790"/>
    <w:rsid w:val="0D3D7C96"/>
    <w:rsid w:val="0D4C612B"/>
    <w:rsid w:val="0D8B0A01"/>
    <w:rsid w:val="0E2A021A"/>
    <w:rsid w:val="0E3A49AA"/>
    <w:rsid w:val="0E3C2A63"/>
    <w:rsid w:val="0E7C241F"/>
    <w:rsid w:val="0EA97D69"/>
    <w:rsid w:val="0F4C1077"/>
    <w:rsid w:val="0F53360D"/>
    <w:rsid w:val="0F611659"/>
    <w:rsid w:val="0F9F07DA"/>
    <w:rsid w:val="0FB436F8"/>
    <w:rsid w:val="0FF705D0"/>
    <w:rsid w:val="1002041D"/>
    <w:rsid w:val="10120F66"/>
    <w:rsid w:val="10172A20"/>
    <w:rsid w:val="10186A9E"/>
    <w:rsid w:val="10316081"/>
    <w:rsid w:val="105F0547"/>
    <w:rsid w:val="10FD6998"/>
    <w:rsid w:val="110F4B1D"/>
    <w:rsid w:val="11671785"/>
    <w:rsid w:val="116E48C1"/>
    <w:rsid w:val="11763776"/>
    <w:rsid w:val="11C61B9F"/>
    <w:rsid w:val="11D32976"/>
    <w:rsid w:val="120470E8"/>
    <w:rsid w:val="12080DB7"/>
    <w:rsid w:val="1219726F"/>
    <w:rsid w:val="12D40754"/>
    <w:rsid w:val="13144FF5"/>
    <w:rsid w:val="13146984"/>
    <w:rsid w:val="131C5736"/>
    <w:rsid w:val="13611C97"/>
    <w:rsid w:val="13641CD2"/>
    <w:rsid w:val="13784B25"/>
    <w:rsid w:val="138A52B7"/>
    <w:rsid w:val="13DA623E"/>
    <w:rsid w:val="13E16006"/>
    <w:rsid w:val="141B2A28"/>
    <w:rsid w:val="14706BA3"/>
    <w:rsid w:val="150C0BC9"/>
    <w:rsid w:val="162F4575"/>
    <w:rsid w:val="164107F7"/>
    <w:rsid w:val="16D01B7A"/>
    <w:rsid w:val="16DC22CD"/>
    <w:rsid w:val="16E76874"/>
    <w:rsid w:val="16F92A9C"/>
    <w:rsid w:val="17684793"/>
    <w:rsid w:val="17C874DB"/>
    <w:rsid w:val="17F51899"/>
    <w:rsid w:val="17FB49D5"/>
    <w:rsid w:val="18550589"/>
    <w:rsid w:val="18626802"/>
    <w:rsid w:val="186D58D3"/>
    <w:rsid w:val="18707171"/>
    <w:rsid w:val="18896255"/>
    <w:rsid w:val="189D783A"/>
    <w:rsid w:val="18C13529"/>
    <w:rsid w:val="18DB7F4C"/>
    <w:rsid w:val="18F07E29"/>
    <w:rsid w:val="19600F94"/>
    <w:rsid w:val="19897784"/>
    <w:rsid w:val="19933997"/>
    <w:rsid w:val="19AF7825"/>
    <w:rsid w:val="19FA50BF"/>
    <w:rsid w:val="1A134D66"/>
    <w:rsid w:val="1A300095"/>
    <w:rsid w:val="1A32073C"/>
    <w:rsid w:val="1A4B575E"/>
    <w:rsid w:val="1A6476ED"/>
    <w:rsid w:val="1A716259"/>
    <w:rsid w:val="1A911621"/>
    <w:rsid w:val="1AE43DC5"/>
    <w:rsid w:val="1B222279"/>
    <w:rsid w:val="1B741977"/>
    <w:rsid w:val="1BC33A5C"/>
    <w:rsid w:val="1BD1795D"/>
    <w:rsid w:val="1C1656C3"/>
    <w:rsid w:val="1C2A7637"/>
    <w:rsid w:val="1C9F4596"/>
    <w:rsid w:val="1CA91910"/>
    <w:rsid w:val="1CC318B8"/>
    <w:rsid w:val="1CF066B7"/>
    <w:rsid w:val="1D1327C1"/>
    <w:rsid w:val="1D275256"/>
    <w:rsid w:val="1D4604A0"/>
    <w:rsid w:val="1D7E40DE"/>
    <w:rsid w:val="1D862F93"/>
    <w:rsid w:val="1D943902"/>
    <w:rsid w:val="1DBD1371"/>
    <w:rsid w:val="1DD15853"/>
    <w:rsid w:val="1DD957B9"/>
    <w:rsid w:val="1DE57CB9"/>
    <w:rsid w:val="1E564243"/>
    <w:rsid w:val="1E586C2C"/>
    <w:rsid w:val="1F574103"/>
    <w:rsid w:val="1FCC441A"/>
    <w:rsid w:val="20084133"/>
    <w:rsid w:val="20186050"/>
    <w:rsid w:val="203B1E13"/>
    <w:rsid w:val="203E07FC"/>
    <w:rsid w:val="20631369"/>
    <w:rsid w:val="20684DD7"/>
    <w:rsid w:val="20D02EA3"/>
    <w:rsid w:val="21125807"/>
    <w:rsid w:val="21880E7B"/>
    <w:rsid w:val="21F62C07"/>
    <w:rsid w:val="221C2118"/>
    <w:rsid w:val="22592A24"/>
    <w:rsid w:val="22EF3388"/>
    <w:rsid w:val="231A141F"/>
    <w:rsid w:val="231F4230"/>
    <w:rsid w:val="23294AEC"/>
    <w:rsid w:val="241E3F25"/>
    <w:rsid w:val="242053B4"/>
    <w:rsid w:val="24390D5F"/>
    <w:rsid w:val="248117F4"/>
    <w:rsid w:val="24857B00"/>
    <w:rsid w:val="24997A22"/>
    <w:rsid w:val="24F26FF6"/>
    <w:rsid w:val="24F737AC"/>
    <w:rsid w:val="251B5719"/>
    <w:rsid w:val="25513E86"/>
    <w:rsid w:val="25697E66"/>
    <w:rsid w:val="259F658A"/>
    <w:rsid w:val="25AB3597"/>
    <w:rsid w:val="25C33B5E"/>
    <w:rsid w:val="25D961D0"/>
    <w:rsid w:val="25E847EB"/>
    <w:rsid w:val="26345C82"/>
    <w:rsid w:val="26357304"/>
    <w:rsid w:val="266201B1"/>
    <w:rsid w:val="266537AD"/>
    <w:rsid w:val="269009DE"/>
    <w:rsid w:val="26B015FF"/>
    <w:rsid w:val="26DA394F"/>
    <w:rsid w:val="27003DB6"/>
    <w:rsid w:val="27435BFA"/>
    <w:rsid w:val="275B2D9A"/>
    <w:rsid w:val="276460F3"/>
    <w:rsid w:val="27874CA6"/>
    <w:rsid w:val="27FA7E2E"/>
    <w:rsid w:val="28BF3BE1"/>
    <w:rsid w:val="29211DC2"/>
    <w:rsid w:val="29410FE7"/>
    <w:rsid w:val="29767018"/>
    <w:rsid w:val="29BD3E99"/>
    <w:rsid w:val="29BF3AB4"/>
    <w:rsid w:val="2A261D85"/>
    <w:rsid w:val="2A377AEF"/>
    <w:rsid w:val="2A391AB9"/>
    <w:rsid w:val="2A491EB3"/>
    <w:rsid w:val="2A6C52BE"/>
    <w:rsid w:val="2AB87170"/>
    <w:rsid w:val="2ADF3CE2"/>
    <w:rsid w:val="2AE80DE9"/>
    <w:rsid w:val="2AF85255"/>
    <w:rsid w:val="2B361B54"/>
    <w:rsid w:val="2B4C581C"/>
    <w:rsid w:val="2B591D85"/>
    <w:rsid w:val="2B597F39"/>
    <w:rsid w:val="2B870ED7"/>
    <w:rsid w:val="2BA86521"/>
    <w:rsid w:val="2BD63337"/>
    <w:rsid w:val="2BDB7E12"/>
    <w:rsid w:val="2C3F2300"/>
    <w:rsid w:val="2C9F10FD"/>
    <w:rsid w:val="2CFE05A2"/>
    <w:rsid w:val="2D2509DB"/>
    <w:rsid w:val="2D2F0F51"/>
    <w:rsid w:val="2D57091B"/>
    <w:rsid w:val="2D990AC0"/>
    <w:rsid w:val="2DDA4896"/>
    <w:rsid w:val="2E385BE3"/>
    <w:rsid w:val="2E3C24D3"/>
    <w:rsid w:val="2E5F0BDF"/>
    <w:rsid w:val="2E9F2AF9"/>
    <w:rsid w:val="2EA469BE"/>
    <w:rsid w:val="2EC1468C"/>
    <w:rsid w:val="2ED74F49"/>
    <w:rsid w:val="2F331CC9"/>
    <w:rsid w:val="2F391C13"/>
    <w:rsid w:val="2F3A3EF1"/>
    <w:rsid w:val="2F81180C"/>
    <w:rsid w:val="2F9C03F4"/>
    <w:rsid w:val="2FA20C7D"/>
    <w:rsid w:val="2FC056B6"/>
    <w:rsid w:val="2FE33983"/>
    <w:rsid w:val="2FE87F41"/>
    <w:rsid w:val="300F00A8"/>
    <w:rsid w:val="305331A8"/>
    <w:rsid w:val="30EA1B12"/>
    <w:rsid w:val="310B6068"/>
    <w:rsid w:val="311C359A"/>
    <w:rsid w:val="313A6116"/>
    <w:rsid w:val="314A45AB"/>
    <w:rsid w:val="31562FA2"/>
    <w:rsid w:val="315A0567"/>
    <w:rsid w:val="320449D6"/>
    <w:rsid w:val="323A056C"/>
    <w:rsid w:val="32987598"/>
    <w:rsid w:val="32A44717"/>
    <w:rsid w:val="32CE6B16"/>
    <w:rsid w:val="32DE1ABA"/>
    <w:rsid w:val="33327D84"/>
    <w:rsid w:val="33E10ACB"/>
    <w:rsid w:val="33EF798E"/>
    <w:rsid w:val="340D18C0"/>
    <w:rsid w:val="340D366E"/>
    <w:rsid w:val="346E05B1"/>
    <w:rsid w:val="34BB756E"/>
    <w:rsid w:val="34C419B9"/>
    <w:rsid w:val="34C44C99"/>
    <w:rsid w:val="34F12F90"/>
    <w:rsid w:val="351E0FBF"/>
    <w:rsid w:val="355A3F40"/>
    <w:rsid w:val="357875D6"/>
    <w:rsid w:val="35977693"/>
    <w:rsid w:val="35A46254"/>
    <w:rsid w:val="362658B3"/>
    <w:rsid w:val="36452437"/>
    <w:rsid w:val="364610BA"/>
    <w:rsid w:val="36513CE6"/>
    <w:rsid w:val="365612FD"/>
    <w:rsid w:val="36783969"/>
    <w:rsid w:val="368340BC"/>
    <w:rsid w:val="36877BFC"/>
    <w:rsid w:val="36CC3AA3"/>
    <w:rsid w:val="36F4004D"/>
    <w:rsid w:val="36FC58C7"/>
    <w:rsid w:val="372B2789"/>
    <w:rsid w:val="374E2B08"/>
    <w:rsid w:val="37751C56"/>
    <w:rsid w:val="379B7C8A"/>
    <w:rsid w:val="37DC3560"/>
    <w:rsid w:val="37EC66BC"/>
    <w:rsid w:val="37FC008C"/>
    <w:rsid w:val="380354B4"/>
    <w:rsid w:val="38634EE3"/>
    <w:rsid w:val="38DC28FD"/>
    <w:rsid w:val="38F1098C"/>
    <w:rsid w:val="393F4CA9"/>
    <w:rsid w:val="39721ED6"/>
    <w:rsid w:val="39922E5C"/>
    <w:rsid w:val="39D72460"/>
    <w:rsid w:val="39EF3F42"/>
    <w:rsid w:val="3A013C75"/>
    <w:rsid w:val="3A494EB5"/>
    <w:rsid w:val="3A7B4EF4"/>
    <w:rsid w:val="3A900B55"/>
    <w:rsid w:val="3AE3337B"/>
    <w:rsid w:val="3B516536"/>
    <w:rsid w:val="3B6B13D3"/>
    <w:rsid w:val="3B7E6878"/>
    <w:rsid w:val="3BC13445"/>
    <w:rsid w:val="3BCB6C26"/>
    <w:rsid w:val="3BD01B51"/>
    <w:rsid w:val="3C8D0DB7"/>
    <w:rsid w:val="3C920BB5"/>
    <w:rsid w:val="3CA1620D"/>
    <w:rsid w:val="3CE242F0"/>
    <w:rsid w:val="3D153E5D"/>
    <w:rsid w:val="3D212D8E"/>
    <w:rsid w:val="3D475D0C"/>
    <w:rsid w:val="3D4C3B36"/>
    <w:rsid w:val="3D5A0F8B"/>
    <w:rsid w:val="3D6764E5"/>
    <w:rsid w:val="3D6E0A76"/>
    <w:rsid w:val="3D7563E3"/>
    <w:rsid w:val="3DBA6615"/>
    <w:rsid w:val="3DC47494"/>
    <w:rsid w:val="3DC56D68"/>
    <w:rsid w:val="3DCC16BA"/>
    <w:rsid w:val="3DEC6DEE"/>
    <w:rsid w:val="3E32264F"/>
    <w:rsid w:val="3E774506"/>
    <w:rsid w:val="3E8A19C7"/>
    <w:rsid w:val="3EAD3D84"/>
    <w:rsid w:val="3EAE1BA7"/>
    <w:rsid w:val="3F4168C2"/>
    <w:rsid w:val="3F4C7741"/>
    <w:rsid w:val="3F5465F5"/>
    <w:rsid w:val="3FA822DB"/>
    <w:rsid w:val="3FBF43B6"/>
    <w:rsid w:val="3FC62130"/>
    <w:rsid w:val="3FEC79F2"/>
    <w:rsid w:val="406E1939"/>
    <w:rsid w:val="40A47108"/>
    <w:rsid w:val="40C03551"/>
    <w:rsid w:val="40CE57D4"/>
    <w:rsid w:val="40D20119"/>
    <w:rsid w:val="40EF4827"/>
    <w:rsid w:val="41175B2C"/>
    <w:rsid w:val="41324977"/>
    <w:rsid w:val="41455C40"/>
    <w:rsid w:val="414F3518"/>
    <w:rsid w:val="419E4425"/>
    <w:rsid w:val="41A20F9A"/>
    <w:rsid w:val="41AE6491"/>
    <w:rsid w:val="420A5BBC"/>
    <w:rsid w:val="42293D69"/>
    <w:rsid w:val="42840F69"/>
    <w:rsid w:val="428471F1"/>
    <w:rsid w:val="428611BC"/>
    <w:rsid w:val="429A3BFC"/>
    <w:rsid w:val="42C9002B"/>
    <w:rsid w:val="43103916"/>
    <w:rsid w:val="43282273"/>
    <w:rsid w:val="435B7B5B"/>
    <w:rsid w:val="438508CB"/>
    <w:rsid w:val="4404065D"/>
    <w:rsid w:val="444924A1"/>
    <w:rsid w:val="445712B3"/>
    <w:rsid w:val="449D0DF5"/>
    <w:rsid w:val="44A1052F"/>
    <w:rsid w:val="44C9538F"/>
    <w:rsid w:val="44FC39B7"/>
    <w:rsid w:val="452679E7"/>
    <w:rsid w:val="453942C3"/>
    <w:rsid w:val="45693758"/>
    <w:rsid w:val="45765517"/>
    <w:rsid w:val="458D2861"/>
    <w:rsid w:val="45AD4CB1"/>
    <w:rsid w:val="45BE0C6C"/>
    <w:rsid w:val="45C06792"/>
    <w:rsid w:val="45F8417E"/>
    <w:rsid w:val="460F3CEE"/>
    <w:rsid w:val="464168ED"/>
    <w:rsid w:val="464C63B2"/>
    <w:rsid w:val="46AE6F33"/>
    <w:rsid w:val="46D0054F"/>
    <w:rsid w:val="46E22739"/>
    <w:rsid w:val="46FC1A4C"/>
    <w:rsid w:val="47044DA5"/>
    <w:rsid w:val="4729480B"/>
    <w:rsid w:val="477E06B3"/>
    <w:rsid w:val="479C1E55"/>
    <w:rsid w:val="47CC62A9"/>
    <w:rsid w:val="48812E9A"/>
    <w:rsid w:val="48D76884"/>
    <w:rsid w:val="48F17E4B"/>
    <w:rsid w:val="493878FC"/>
    <w:rsid w:val="498126DD"/>
    <w:rsid w:val="49CF169A"/>
    <w:rsid w:val="4A0F7CE8"/>
    <w:rsid w:val="4A11580F"/>
    <w:rsid w:val="4A6017D8"/>
    <w:rsid w:val="4AB01267"/>
    <w:rsid w:val="4B14730E"/>
    <w:rsid w:val="4B3A7EC7"/>
    <w:rsid w:val="4B553E21"/>
    <w:rsid w:val="4BA34B8C"/>
    <w:rsid w:val="4BAC63AE"/>
    <w:rsid w:val="4C235CCD"/>
    <w:rsid w:val="4C4D4AF8"/>
    <w:rsid w:val="4C793B3F"/>
    <w:rsid w:val="4CB6115A"/>
    <w:rsid w:val="4CDE5A8D"/>
    <w:rsid w:val="4D820C52"/>
    <w:rsid w:val="4DCE6733"/>
    <w:rsid w:val="4E244E42"/>
    <w:rsid w:val="4E393586"/>
    <w:rsid w:val="4EA96A7B"/>
    <w:rsid w:val="4EBA011B"/>
    <w:rsid w:val="4F1931A5"/>
    <w:rsid w:val="4F486CED"/>
    <w:rsid w:val="4F4C35C2"/>
    <w:rsid w:val="4F5471B3"/>
    <w:rsid w:val="4F870246"/>
    <w:rsid w:val="4F8C6FC5"/>
    <w:rsid w:val="4FF8320C"/>
    <w:rsid w:val="501B46D5"/>
    <w:rsid w:val="503B5290"/>
    <w:rsid w:val="50CE6C56"/>
    <w:rsid w:val="50D47596"/>
    <w:rsid w:val="50E67CD1"/>
    <w:rsid w:val="50EF781B"/>
    <w:rsid w:val="516C2593"/>
    <w:rsid w:val="51891E85"/>
    <w:rsid w:val="51AF7BB1"/>
    <w:rsid w:val="51BB2504"/>
    <w:rsid w:val="51BD002A"/>
    <w:rsid w:val="51C714BE"/>
    <w:rsid w:val="51D32E50"/>
    <w:rsid w:val="520C2D5F"/>
    <w:rsid w:val="52120376"/>
    <w:rsid w:val="52214528"/>
    <w:rsid w:val="524D13AE"/>
    <w:rsid w:val="52AF3E17"/>
    <w:rsid w:val="52D44FC0"/>
    <w:rsid w:val="53095690"/>
    <w:rsid w:val="534E5504"/>
    <w:rsid w:val="5350423D"/>
    <w:rsid w:val="5365487D"/>
    <w:rsid w:val="536F7A4A"/>
    <w:rsid w:val="53727BAC"/>
    <w:rsid w:val="53CB3604"/>
    <w:rsid w:val="546D455B"/>
    <w:rsid w:val="54F22A19"/>
    <w:rsid w:val="55142657"/>
    <w:rsid w:val="5519677B"/>
    <w:rsid w:val="55222FC6"/>
    <w:rsid w:val="555313D1"/>
    <w:rsid w:val="55780E38"/>
    <w:rsid w:val="55825812"/>
    <w:rsid w:val="55961BCB"/>
    <w:rsid w:val="55986DE4"/>
    <w:rsid w:val="559D264C"/>
    <w:rsid w:val="55E42029"/>
    <w:rsid w:val="5606118A"/>
    <w:rsid w:val="56242D6E"/>
    <w:rsid w:val="562E6AE3"/>
    <w:rsid w:val="56374593"/>
    <w:rsid w:val="56464A92"/>
    <w:rsid w:val="56665134"/>
    <w:rsid w:val="567315FF"/>
    <w:rsid w:val="56A731E6"/>
    <w:rsid w:val="56B934B6"/>
    <w:rsid w:val="56C04B10"/>
    <w:rsid w:val="57931F59"/>
    <w:rsid w:val="5793283F"/>
    <w:rsid w:val="57AC50AC"/>
    <w:rsid w:val="57DB072C"/>
    <w:rsid w:val="580F5357"/>
    <w:rsid w:val="58590801"/>
    <w:rsid w:val="58C85C32"/>
    <w:rsid w:val="59192547"/>
    <w:rsid w:val="59527BF2"/>
    <w:rsid w:val="59617D35"/>
    <w:rsid w:val="59A26483"/>
    <w:rsid w:val="59A55F73"/>
    <w:rsid w:val="59B06099"/>
    <w:rsid w:val="59C503C4"/>
    <w:rsid w:val="5A0D1FC8"/>
    <w:rsid w:val="5A317807"/>
    <w:rsid w:val="5A4B256F"/>
    <w:rsid w:val="5AB83A84"/>
    <w:rsid w:val="5ABF6EB9"/>
    <w:rsid w:val="5ADC59C5"/>
    <w:rsid w:val="5B235954"/>
    <w:rsid w:val="5B322881"/>
    <w:rsid w:val="5B41694B"/>
    <w:rsid w:val="5B581DF4"/>
    <w:rsid w:val="5B6854AA"/>
    <w:rsid w:val="5B6D4DE1"/>
    <w:rsid w:val="5B871DD5"/>
    <w:rsid w:val="5B9416E5"/>
    <w:rsid w:val="5BBD57F6"/>
    <w:rsid w:val="5BDC19F5"/>
    <w:rsid w:val="5BDF73A4"/>
    <w:rsid w:val="5C0056E3"/>
    <w:rsid w:val="5C3F445D"/>
    <w:rsid w:val="5CDA79DE"/>
    <w:rsid w:val="5D4810F0"/>
    <w:rsid w:val="5D683540"/>
    <w:rsid w:val="5D6C08B8"/>
    <w:rsid w:val="5D755C39"/>
    <w:rsid w:val="5DA83A0F"/>
    <w:rsid w:val="5DAD14E4"/>
    <w:rsid w:val="5DD4590E"/>
    <w:rsid w:val="5DD60DF1"/>
    <w:rsid w:val="5DEC2376"/>
    <w:rsid w:val="5DF722CF"/>
    <w:rsid w:val="5E0967FA"/>
    <w:rsid w:val="5E4A533B"/>
    <w:rsid w:val="5E753C6F"/>
    <w:rsid w:val="5ED30E8D"/>
    <w:rsid w:val="5EE61BC5"/>
    <w:rsid w:val="5EFE2E50"/>
    <w:rsid w:val="5F174441"/>
    <w:rsid w:val="5F1C0A86"/>
    <w:rsid w:val="5F385194"/>
    <w:rsid w:val="5FA33442"/>
    <w:rsid w:val="5FF63777"/>
    <w:rsid w:val="60327E35"/>
    <w:rsid w:val="605D6B1B"/>
    <w:rsid w:val="6067443F"/>
    <w:rsid w:val="60A800F7"/>
    <w:rsid w:val="614E7532"/>
    <w:rsid w:val="61B3163D"/>
    <w:rsid w:val="62265778"/>
    <w:rsid w:val="62BF0B8F"/>
    <w:rsid w:val="62D1322E"/>
    <w:rsid w:val="62D578C9"/>
    <w:rsid w:val="62F319B6"/>
    <w:rsid w:val="630A5BB9"/>
    <w:rsid w:val="630F445E"/>
    <w:rsid w:val="63495BC1"/>
    <w:rsid w:val="6372336A"/>
    <w:rsid w:val="638304BF"/>
    <w:rsid w:val="639C03E7"/>
    <w:rsid w:val="649015CE"/>
    <w:rsid w:val="650C3C8F"/>
    <w:rsid w:val="655B2F90"/>
    <w:rsid w:val="655F347A"/>
    <w:rsid w:val="656C455D"/>
    <w:rsid w:val="658114EF"/>
    <w:rsid w:val="659A1D11"/>
    <w:rsid w:val="65BD406C"/>
    <w:rsid w:val="65CD16EA"/>
    <w:rsid w:val="65E07FA5"/>
    <w:rsid w:val="66042274"/>
    <w:rsid w:val="6635067F"/>
    <w:rsid w:val="668313EA"/>
    <w:rsid w:val="66CB4A6A"/>
    <w:rsid w:val="67486190"/>
    <w:rsid w:val="676029F6"/>
    <w:rsid w:val="678F3DBF"/>
    <w:rsid w:val="6791274E"/>
    <w:rsid w:val="679247E2"/>
    <w:rsid w:val="67C27659"/>
    <w:rsid w:val="681D5437"/>
    <w:rsid w:val="68684D3C"/>
    <w:rsid w:val="687731D1"/>
    <w:rsid w:val="68AC05A2"/>
    <w:rsid w:val="69012A9A"/>
    <w:rsid w:val="690802CD"/>
    <w:rsid w:val="691B3B5C"/>
    <w:rsid w:val="693E2ED7"/>
    <w:rsid w:val="69474A38"/>
    <w:rsid w:val="69652F1F"/>
    <w:rsid w:val="6995143F"/>
    <w:rsid w:val="69CC30A8"/>
    <w:rsid w:val="6A4E7F61"/>
    <w:rsid w:val="6A883473"/>
    <w:rsid w:val="6A9F256B"/>
    <w:rsid w:val="6AAF3179"/>
    <w:rsid w:val="6AC56475"/>
    <w:rsid w:val="6AD00976"/>
    <w:rsid w:val="6AD46F87"/>
    <w:rsid w:val="6AF91C7B"/>
    <w:rsid w:val="6B2D5DC9"/>
    <w:rsid w:val="6B5A4D72"/>
    <w:rsid w:val="6B842A13"/>
    <w:rsid w:val="6BC93D43"/>
    <w:rsid w:val="6C2C7F47"/>
    <w:rsid w:val="6C417D7E"/>
    <w:rsid w:val="6C564F9A"/>
    <w:rsid w:val="6C692E30"/>
    <w:rsid w:val="6C865790"/>
    <w:rsid w:val="6D12171A"/>
    <w:rsid w:val="6D3353A4"/>
    <w:rsid w:val="6D7B2E1B"/>
    <w:rsid w:val="6DB241B7"/>
    <w:rsid w:val="6DC53514"/>
    <w:rsid w:val="6E004A49"/>
    <w:rsid w:val="6E867FE2"/>
    <w:rsid w:val="6E8B1D44"/>
    <w:rsid w:val="6EEC2539"/>
    <w:rsid w:val="6F040096"/>
    <w:rsid w:val="6F5F69C4"/>
    <w:rsid w:val="6F9041ED"/>
    <w:rsid w:val="6FB940CF"/>
    <w:rsid w:val="6FD20CED"/>
    <w:rsid w:val="6FD41F93"/>
    <w:rsid w:val="6FD92D89"/>
    <w:rsid w:val="6FE61D8A"/>
    <w:rsid w:val="70313C65"/>
    <w:rsid w:val="70615AB6"/>
    <w:rsid w:val="706D0726"/>
    <w:rsid w:val="71083F0D"/>
    <w:rsid w:val="711B1A70"/>
    <w:rsid w:val="71363E8F"/>
    <w:rsid w:val="715F738E"/>
    <w:rsid w:val="71706A0F"/>
    <w:rsid w:val="718030F6"/>
    <w:rsid w:val="71864485"/>
    <w:rsid w:val="71A212BE"/>
    <w:rsid w:val="71EA67C2"/>
    <w:rsid w:val="72343EE1"/>
    <w:rsid w:val="72655E48"/>
    <w:rsid w:val="728564EA"/>
    <w:rsid w:val="72CC6117"/>
    <w:rsid w:val="72CC7222"/>
    <w:rsid w:val="72D1172F"/>
    <w:rsid w:val="72D37256"/>
    <w:rsid w:val="72D51220"/>
    <w:rsid w:val="73144C56"/>
    <w:rsid w:val="73220C33"/>
    <w:rsid w:val="733A70C3"/>
    <w:rsid w:val="734463A5"/>
    <w:rsid w:val="734D6567"/>
    <w:rsid w:val="736134F0"/>
    <w:rsid w:val="73671C89"/>
    <w:rsid w:val="73CD1EF7"/>
    <w:rsid w:val="73E536E4"/>
    <w:rsid w:val="741E3917"/>
    <w:rsid w:val="748F6C94"/>
    <w:rsid w:val="75133BF1"/>
    <w:rsid w:val="752B5127"/>
    <w:rsid w:val="7533222E"/>
    <w:rsid w:val="755B710D"/>
    <w:rsid w:val="756A25CD"/>
    <w:rsid w:val="75897582"/>
    <w:rsid w:val="759A405B"/>
    <w:rsid w:val="75A84DB9"/>
    <w:rsid w:val="75B275F6"/>
    <w:rsid w:val="75EB0BC3"/>
    <w:rsid w:val="761E1F9A"/>
    <w:rsid w:val="76230931"/>
    <w:rsid w:val="76281060"/>
    <w:rsid w:val="764B043F"/>
    <w:rsid w:val="76810114"/>
    <w:rsid w:val="768F7938"/>
    <w:rsid w:val="7728263E"/>
    <w:rsid w:val="77C57280"/>
    <w:rsid w:val="77D20625"/>
    <w:rsid w:val="77E05096"/>
    <w:rsid w:val="77E23A48"/>
    <w:rsid w:val="784D7151"/>
    <w:rsid w:val="7867290B"/>
    <w:rsid w:val="79420C91"/>
    <w:rsid w:val="799C1319"/>
    <w:rsid w:val="79C66671"/>
    <w:rsid w:val="7A620066"/>
    <w:rsid w:val="7A676A4C"/>
    <w:rsid w:val="7A6A4943"/>
    <w:rsid w:val="7AAA4D40"/>
    <w:rsid w:val="7ADD2351"/>
    <w:rsid w:val="7B26641F"/>
    <w:rsid w:val="7B2E3BC3"/>
    <w:rsid w:val="7B8F0CE7"/>
    <w:rsid w:val="7B902188"/>
    <w:rsid w:val="7BA268EC"/>
    <w:rsid w:val="7BEC3A56"/>
    <w:rsid w:val="7BF02E60"/>
    <w:rsid w:val="7BF763A2"/>
    <w:rsid w:val="7BFF730D"/>
    <w:rsid w:val="7C010C4E"/>
    <w:rsid w:val="7C02594A"/>
    <w:rsid w:val="7C3F3BF3"/>
    <w:rsid w:val="7C4563DF"/>
    <w:rsid w:val="7C476F0F"/>
    <w:rsid w:val="7C713042"/>
    <w:rsid w:val="7C765821"/>
    <w:rsid w:val="7CAA54AB"/>
    <w:rsid w:val="7D010F65"/>
    <w:rsid w:val="7D136E14"/>
    <w:rsid w:val="7D2B08E9"/>
    <w:rsid w:val="7D792545"/>
    <w:rsid w:val="7D7B020E"/>
    <w:rsid w:val="7D8F021D"/>
    <w:rsid w:val="7DB97A14"/>
    <w:rsid w:val="7E2412AD"/>
    <w:rsid w:val="7E552DFD"/>
    <w:rsid w:val="7E71755F"/>
    <w:rsid w:val="7EF133DE"/>
    <w:rsid w:val="7EF50554"/>
    <w:rsid w:val="7EF73BF7"/>
    <w:rsid w:val="7F203401"/>
    <w:rsid w:val="7F680E86"/>
    <w:rsid w:val="7F736048"/>
    <w:rsid w:val="7F736C14"/>
    <w:rsid w:val="7FB83A5B"/>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8"/>
    <w:semiHidden/>
    <w:unhideWhenUsed/>
    <w:qFormat/>
    <w:uiPriority w:val="0"/>
    <w:pPr>
      <w:spacing w:after="120"/>
      <w:ind w:left="420" w:leftChars="200"/>
    </w:pPr>
  </w:style>
  <w:style w:type="paragraph" w:styleId="3">
    <w:name w:val="Balloon Text"/>
    <w:basedOn w:val="1"/>
    <w:link w:val="15"/>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jc w:val="left"/>
    </w:pPr>
    <w:rPr>
      <w:rFonts w:hint="eastAsia" w:ascii="宋体" w:hAnsi="宋体"/>
      <w:kern w:val="0"/>
      <w:sz w:val="14"/>
      <w:szCs w:val="14"/>
    </w:rPr>
  </w:style>
  <w:style w:type="paragraph" w:styleId="7">
    <w:name w:val="Body Text First Indent 2"/>
    <w:basedOn w:val="2"/>
    <w:link w:val="19"/>
    <w:qFormat/>
    <w:uiPriority w:val="99"/>
    <w:pPr>
      <w:ind w:firstLine="420"/>
    </w:pPr>
    <w:rPr>
      <w:rFonts w:asciiTheme="minorHAnsi" w:hAnsiTheme="minorHAnsi" w:eastAsiaTheme="minorEastAsia" w:cstheme="minorBidi"/>
      <w:sz w:val="32"/>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page number"/>
    <w:basedOn w:val="10"/>
    <w:qFormat/>
    <w:uiPriority w:val="0"/>
  </w:style>
  <w:style w:type="character" w:styleId="13">
    <w:name w:val="Hyperlink"/>
    <w:basedOn w:val="10"/>
    <w:unhideWhenUsed/>
    <w:qFormat/>
    <w:uiPriority w:val="0"/>
    <w:rPr>
      <w:color w:val="0000FF" w:themeColor="hyperlink"/>
      <w:u w:val="single"/>
      <w14:textFill>
        <w14:solidFill>
          <w14:schemeClr w14:val="hlink"/>
        </w14:solidFill>
      </w14:textFill>
    </w:rPr>
  </w:style>
  <w:style w:type="character" w:customStyle="1" w:styleId="14">
    <w:name w:val="页眉 字符"/>
    <w:basedOn w:val="10"/>
    <w:link w:val="5"/>
    <w:qFormat/>
    <w:uiPriority w:val="0"/>
    <w:rPr>
      <w:kern w:val="2"/>
      <w:sz w:val="18"/>
      <w:szCs w:val="18"/>
    </w:rPr>
  </w:style>
  <w:style w:type="character" w:customStyle="1" w:styleId="15">
    <w:name w:val="批注框文本 字符"/>
    <w:basedOn w:val="10"/>
    <w:link w:val="3"/>
    <w:qFormat/>
    <w:uiPriority w:val="0"/>
    <w:rPr>
      <w:rFonts w:ascii="Times New Roman" w:hAnsi="Times New Roman" w:eastAsia="宋体" w:cs="Times New Roman"/>
      <w:kern w:val="2"/>
      <w:sz w:val="18"/>
      <w:szCs w:val="18"/>
    </w:rPr>
  </w:style>
  <w:style w:type="paragraph" w:customStyle="1" w:styleId="16">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7">
    <w:name w:val="NormalCharacter"/>
    <w:qFormat/>
    <w:uiPriority w:val="0"/>
  </w:style>
  <w:style w:type="character" w:customStyle="1" w:styleId="18">
    <w:name w:val="正文文本缩进 字符"/>
    <w:basedOn w:val="10"/>
    <w:link w:val="2"/>
    <w:semiHidden/>
    <w:qFormat/>
    <w:uiPriority w:val="0"/>
    <w:rPr>
      <w:rFonts w:ascii="Times New Roman" w:hAnsi="Times New Roman" w:eastAsia="宋体" w:cs="Times New Roman"/>
      <w:kern w:val="2"/>
      <w:sz w:val="21"/>
      <w:szCs w:val="21"/>
    </w:rPr>
  </w:style>
  <w:style w:type="character" w:customStyle="1" w:styleId="19">
    <w:name w:val="正文文本首行缩进 2 字符"/>
    <w:basedOn w:val="18"/>
    <w:link w:val="7"/>
    <w:qFormat/>
    <w:uiPriority w:val="99"/>
    <w:rPr>
      <w:rFonts w:ascii="Times New Roman" w:hAnsi="Times New Roman" w:eastAsia="宋体" w:cs="Times New Roman"/>
      <w:kern w:val="2"/>
      <w:sz w:val="32"/>
      <w:szCs w:val="24"/>
    </w:rPr>
  </w:style>
  <w:style w:type="paragraph" w:styleId="20">
    <w:name w:val="List Paragraph"/>
    <w:basedOn w:val="1"/>
    <w:qFormat/>
    <w:uiPriority w:val="99"/>
    <w:pPr>
      <w:ind w:firstLine="420" w:firstLineChars="200"/>
    </w:pPr>
  </w:style>
  <w:style w:type="character" w:customStyle="1" w:styleId="21">
    <w:name w:val="未处理的提及1"/>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4816</Words>
  <Characters>5031</Characters>
  <Lines>25</Lines>
  <Paragraphs>7</Paragraphs>
  <TotalTime>2</TotalTime>
  <ScaleCrop>false</ScaleCrop>
  <LinksUpToDate>false</LinksUpToDate>
  <CharactersWithSpaces>5065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2023-05-05T16:51:00Z</dcterms:created>
  <dc:creator>微软用户</dc:creator>
  <cp:lastModifiedBy>胡胜华</cp:lastModifiedBy>
  <cp:lastPrinted>2025-02-26T02:49:00Z</cp:lastPrinted>
  <dcterms:modified xsi:type="dcterms:W3CDTF">2025-02-27T03:33:15Z</dcterms:modified>
  <dc:title>2019年桃江县中小学教师招聘方案</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6860662ED0584832AC9B7057317B90A1_13</vt:lpwstr>
  </property>
</Properties>
</file>